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30"/>
      </w:tblGrid>
      <w:tr w:rsidR="00F61D09" w:rsidRPr="00F61D09" w:rsidTr="006F06E8">
        <w:tc>
          <w:tcPr>
            <w:tcW w:w="10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DB6" w:rsidRPr="006F06E8" w:rsidRDefault="00BD7DB6" w:rsidP="00197DCB">
            <w:pPr>
              <w:rPr>
                <w:rFonts w:ascii="DIN-Bold" w:hAnsi="DIN-Bold"/>
                <w:smallCaps/>
                <w:sz w:val="32"/>
                <w:szCs w:val="32"/>
              </w:rPr>
            </w:pPr>
          </w:p>
          <w:p w:rsidR="00F61D09" w:rsidRPr="00197DCB" w:rsidRDefault="00BD7DB6" w:rsidP="006F06E8">
            <w:pPr>
              <w:jc w:val="center"/>
              <w:rPr>
                <w:rFonts w:ascii="DIN-Bold" w:hAnsi="DIN-Bold"/>
                <w:b/>
                <w:smallCaps/>
                <w:sz w:val="28"/>
                <w:szCs w:val="28"/>
              </w:rPr>
            </w:pPr>
            <w:r w:rsidRPr="00197DCB">
              <w:rPr>
                <w:rFonts w:ascii="DIN-Bold" w:hAnsi="DIN-Bold"/>
                <w:b/>
                <w:smallCaps/>
                <w:sz w:val="28"/>
                <w:szCs w:val="28"/>
              </w:rPr>
              <w:t>F</w:t>
            </w:r>
            <w:r w:rsidR="00F61D09" w:rsidRPr="00197DCB">
              <w:rPr>
                <w:rFonts w:ascii="DIN-Bold" w:hAnsi="DIN-Bold"/>
                <w:b/>
                <w:smallCaps/>
                <w:sz w:val="28"/>
                <w:szCs w:val="28"/>
              </w:rPr>
              <w:t>iche de poste de Directeur Adjoint</w:t>
            </w:r>
          </w:p>
          <w:p w:rsidR="00F61D09" w:rsidRPr="00197DCB" w:rsidRDefault="00F61D09" w:rsidP="006F06E8">
            <w:pPr>
              <w:jc w:val="center"/>
              <w:rPr>
                <w:rFonts w:ascii="DIN-Bold" w:hAnsi="DIN-Bold"/>
                <w:b/>
                <w:sz w:val="28"/>
                <w:szCs w:val="28"/>
              </w:rPr>
            </w:pPr>
            <w:r w:rsidRPr="00197DCB">
              <w:rPr>
                <w:rFonts w:ascii="DIN-Bold" w:hAnsi="DIN-Bold"/>
                <w:b/>
                <w:sz w:val="28"/>
                <w:szCs w:val="28"/>
              </w:rPr>
              <w:t>(</w:t>
            </w:r>
            <w:r w:rsidR="008B1762" w:rsidRPr="00197DCB">
              <w:rPr>
                <w:rFonts w:ascii="DIN-Bold" w:hAnsi="DIN-Bold"/>
                <w:b/>
                <w:sz w:val="28"/>
                <w:szCs w:val="28"/>
              </w:rPr>
              <w:t>Directeur</w:t>
            </w:r>
            <w:r w:rsidRPr="00197DCB">
              <w:rPr>
                <w:rFonts w:ascii="DIN-Bold" w:hAnsi="DIN-Bold"/>
                <w:b/>
                <w:sz w:val="28"/>
                <w:szCs w:val="28"/>
              </w:rPr>
              <w:t xml:space="preserve"> d'hôpital)</w:t>
            </w:r>
          </w:p>
          <w:p w:rsidR="00F61D09" w:rsidRPr="006F06E8" w:rsidRDefault="00F61D09" w:rsidP="006F06E8">
            <w:pPr>
              <w:jc w:val="center"/>
              <w:rPr>
                <w:rFonts w:ascii="DIN-Bold" w:hAnsi="DIN-Bold"/>
              </w:rPr>
            </w:pPr>
          </w:p>
        </w:tc>
      </w:tr>
      <w:tr w:rsidR="00F61D09" w:rsidRPr="00F61D09" w:rsidTr="006F06E8">
        <w:trPr>
          <w:trHeight w:val="945"/>
        </w:trPr>
        <w:tc>
          <w:tcPr>
            <w:tcW w:w="106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1D09" w:rsidRPr="00197DCB" w:rsidRDefault="00D0308A" w:rsidP="006F06E8">
            <w:pPr>
              <w:jc w:val="center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197DCB">
              <w:rPr>
                <w:rFonts w:ascii="Calibri Light" w:hAnsi="Calibri Light" w:cs="Calibri Light"/>
                <w:i/>
                <w:sz w:val="24"/>
                <w:szCs w:val="24"/>
              </w:rPr>
              <w:t>Document de référence : Référentiel métier de directeur d’hôpital</w:t>
            </w:r>
          </w:p>
          <w:p w:rsidR="00D0308A" w:rsidRPr="00197DCB" w:rsidRDefault="00D0308A" w:rsidP="006F06E8">
            <w:pPr>
              <w:jc w:val="center"/>
              <w:rPr>
                <w:rFonts w:ascii="Calibri Light" w:hAnsi="Calibri Light" w:cs="Calibri Light"/>
                <w:i/>
              </w:rPr>
            </w:pPr>
          </w:p>
          <w:p w:rsidR="001C210B" w:rsidRPr="00197DCB" w:rsidRDefault="00F61D09" w:rsidP="006F06E8">
            <w:pPr>
              <w:jc w:val="center"/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197DCB">
              <w:rPr>
                <w:rFonts w:ascii="Calibri Light" w:hAnsi="Calibri Light" w:cs="Calibri Light"/>
                <w:i/>
                <w:sz w:val="24"/>
                <w:szCs w:val="24"/>
              </w:rPr>
              <w:t>A remplir par le chef d'établissement ou le directeur intérimaire</w:t>
            </w:r>
            <w:r w:rsidRPr="00197DCB">
              <w:rPr>
                <w:rFonts w:ascii="Calibri Light" w:hAnsi="Calibri Light" w:cs="Calibri Light"/>
                <w:i/>
                <w:sz w:val="24"/>
                <w:szCs w:val="24"/>
              </w:rPr>
              <w:br/>
            </w:r>
          </w:p>
          <w:p w:rsidR="001C210B" w:rsidRPr="00197DCB" w:rsidRDefault="001C210B" w:rsidP="001C210B">
            <w:pPr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197DCB">
              <w:rPr>
                <w:rFonts w:ascii="Calibri Light" w:hAnsi="Calibri Light" w:cs="Calibri Light"/>
                <w:i/>
                <w:sz w:val="24"/>
                <w:szCs w:val="24"/>
              </w:rPr>
              <w:t>Fonctions (profil proposé)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99"/>
            </w:tblGrid>
            <w:tr w:rsidR="001C210B" w:rsidRPr="00197DCB" w:rsidTr="006F06E8">
              <w:trPr>
                <w:trHeight w:val="539"/>
              </w:trPr>
              <w:tc>
                <w:tcPr>
                  <w:tcW w:w="10399" w:type="dxa"/>
                  <w:shd w:val="clear" w:color="auto" w:fill="auto"/>
                </w:tcPr>
                <w:p w:rsidR="00796207" w:rsidRPr="00197DCB" w:rsidRDefault="00796207" w:rsidP="001C210B">
                  <w:pPr>
                    <w:rPr>
                      <w:rFonts w:ascii="Calibri Light" w:hAnsi="Calibri Light" w:cs="Calibri Light"/>
                      <w:b/>
                      <w:i/>
                      <w:sz w:val="22"/>
                    </w:rPr>
                  </w:pPr>
                </w:p>
                <w:p w:rsidR="001C210B" w:rsidRPr="00197DCB" w:rsidRDefault="00A30990" w:rsidP="001C210B">
                  <w:pPr>
                    <w:rPr>
                      <w:rFonts w:ascii="Calibri Light" w:hAnsi="Calibri Light" w:cs="Calibri Light"/>
                      <w:b/>
                      <w:i/>
                      <w:sz w:val="22"/>
                    </w:rPr>
                  </w:pPr>
                  <w:r w:rsidRPr="00197DCB">
                    <w:rPr>
                      <w:rFonts w:ascii="Calibri Light" w:hAnsi="Calibri Light" w:cs="Calibri Light"/>
                      <w:b/>
                      <w:i/>
                      <w:sz w:val="22"/>
                    </w:rPr>
                    <w:t xml:space="preserve">Directeur Adjoint chargé </w:t>
                  </w:r>
                  <w:r w:rsidR="00AF7CAD" w:rsidRPr="00197DCB">
                    <w:rPr>
                      <w:rFonts w:ascii="Calibri Light" w:hAnsi="Calibri Light" w:cs="Calibri Light"/>
                      <w:b/>
                      <w:i/>
                      <w:sz w:val="22"/>
                    </w:rPr>
                    <w:t xml:space="preserve">des </w:t>
                  </w:r>
                  <w:r w:rsidR="00AE0F97" w:rsidRPr="00197DCB">
                    <w:rPr>
                      <w:rFonts w:ascii="Calibri Light" w:hAnsi="Calibri Light" w:cs="Calibri Light"/>
                      <w:b/>
                      <w:i/>
                      <w:sz w:val="22"/>
                    </w:rPr>
                    <w:t>Finances,</w:t>
                  </w:r>
                  <w:r w:rsidR="00AF7CAD" w:rsidRPr="00197DCB">
                    <w:rPr>
                      <w:rFonts w:ascii="Calibri Light" w:hAnsi="Calibri Light" w:cs="Calibri Light"/>
                      <w:b/>
                      <w:i/>
                      <w:sz w:val="22"/>
                    </w:rPr>
                    <w:t xml:space="preserve"> du système d’information</w:t>
                  </w:r>
                  <w:r w:rsidR="008B1762" w:rsidRPr="00197DCB">
                    <w:rPr>
                      <w:rFonts w:ascii="Calibri Light" w:hAnsi="Calibri Light" w:cs="Calibri Light"/>
                      <w:b/>
                      <w:i/>
                      <w:sz w:val="22"/>
                    </w:rPr>
                    <w:t xml:space="preserve"> et de la contractualisation</w:t>
                  </w:r>
                </w:p>
                <w:p w:rsidR="00796207" w:rsidRPr="00197DCB" w:rsidRDefault="00796207" w:rsidP="001C210B">
                  <w:pPr>
                    <w:rPr>
                      <w:rFonts w:ascii="Calibri Light" w:hAnsi="Calibri Light" w:cs="Calibri Light"/>
                      <w:b/>
                      <w:i/>
                      <w:sz w:val="22"/>
                    </w:rPr>
                  </w:pPr>
                </w:p>
              </w:tc>
            </w:tr>
          </w:tbl>
          <w:p w:rsidR="003E711E" w:rsidRPr="00197DCB" w:rsidRDefault="003E711E" w:rsidP="006F06E8">
            <w:pPr>
              <w:jc w:val="center"/>
              <w:rPr>
                <w:rFonts w:ascii="Calibri Light" w:hAnsi="Calibri Light" w:cs="Calibri Light"/>
                <w:i/>
                <w:sz w:val="24"/>
                <w:szCs w:val="24"/>
              </w:rPr>
            </w:pPr>
          </w:p>
          <w:p w:rsidR="003E711E" w:rsidRPr="00197DCB" w:rsidRDefault="003E711E" w:rsidP="003E711E">
            <w:pPr>
              <w:rPr>
                <w:rFonts w:ascii="Calibri Light" w:hAnsi="Calibri Light" w:cs="Calibri Light"/>
                <w:color w:val="000000"/>
                <w:sz w:val="22"/>
              </w:rPr>
            </w:pPr>
            <w:r w:rsidRPr="00197DCB">
              <w:rPr>
                <w:rFonts w:ascii="Calibri Light" w:hAnsi="Calibri Light" w:cs="Calibri Light"/>
                <w:color w:val="000000"/>
                <w:sz w:val="22"/>
              </w:rPr>
              <w:t xml:space="preserve">Cotation de la part fonctions de </w:t>
            </w:r>
            <w:smartTag w:uri="urn:schemas-microsoft-com:office:smarttags" w:element="PersonName">
              <w:smartTagPr>
                <w:attr w:name="ProductID" w:val="la PFR"/>
              </w:smartTagPr>
              <w:r w:rsidRPr="00197DCB">
                <w:rPr>
                  <w:rFonts w:ascii="Calibri Light" w:hAnsi="Calibri Light" w:cs="Calibri Light"/>
                  <w:color w:val="000000"/>
                  <w:sz w:val="22"/>
                </w:rPr>
                <w:t>la PFR</w:t>
              </w:r>
            </w:smartTag>
            <w:r w:rsidRPr="00197DCB">
              <w:rPr>
                <w:rFonts w:ascii="Calibri Light" w:hAnsi="Calibri Light" w:cs="Calibri Light"/>
                <w:color w:val="000000"/>
                <w:sz w:val="22"/>
              </w:rPr>
              <w:t xml:space="preserve"> :</w:t>
            </w:r>
            <w:r w:rsidR="00A30990" w:rsidRPr="00197DCB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="00A30990" w:rsidRPr="00197DCB">
              <w:rPr>
                <w:rFonts w:ascii="Calibri Light" w:hAnsi="Calibri Light" w:cs="Calibri Light"/>
                <w:b/>
                <w:color w:val="000000"/>
                <w:sz w:val="22"/>
              </w:rPr>
              <w:t>2.</w:t>
            </w:r>
            <w:r w:rsidR="001252A6" w:rsidRPr="00197DCB">
              <w:rPr>
                <w:rFonts w:ascii="Calibri Light" w:hAnsi="Calibri Light" w:cs="Calibri Light"/>
                <w:b/>
                <w:color w:val="000000"/>
                <w:sz w:val="22"/>
              </w:rPr>
              <w:t>9</w:t>
            </w:r>
          </w:p>
          <w:p w:rsidR="00DB42E0" w:rsidRPr="00197DCB" w:rsidRDefault="00DB42E0" w:rsidP="003E711E">
            <w:pPr>
              <w:rPr>
                <w:rFonts w:ascii="Calibri Light" w:hAnsi="Calibri Light" w:cs="Calibri Light"/>
                <w:i/>
                <w:sz w:val="24"/>
                <w:szCs w:val="24"/>
              </w:rPr>
            </w:pPr>
            <w:r w:rsidRPr="00197DCB">
              <w:rPr>
                <w:rFonts w:ascii="Calibri Light" w:hAnsi="Calibri Light" w:cs="Calibri Light"/>
                <w:i/>
              </w:rPr>
              <w:t>(Si la vacance d’emploi est proposée à plusieurs grades du corps concerné, les cotations respectives pour chaque grade doivent être précisées ci-dessous)</w:t>
            </w:r>
          </w:p>
        </w:tc>
      </w:tr>
      <w:tr w:rsidR="003E711E" w:rsidRPr="00F61D09" w:rsidTr="006F06E8">
        <w:trPr>
          <w:trHeight w:val="540"/>
        </w:trPr>
        <w:tc>
          <w:tcPr>
            <w:tcW w:w="10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1E" w:rsidRPr="006F06E8" w:rsidRDefault="003E711E" w:rsidP="00197DCB">
            <w:pPr>
              <w:rPr>
                <w:rFonts w:ascii="DIN-Bold" w:hAnsi="DIN-Bold"/>
                <w:i/>
              </w:rPr>
            </w:pPr>
          </w:p>
        </w:tc>
      </w:tr>
      <w:tr w:rsidR="003E711E" w:rsidRPr="00F61D09" w:rsidTr="006F06E8">
        <w:trPr>
          <w:trHeight w:val="465"/>
        </w:trPr>
        <w:tc>
          <w:tcPr>
            <w:tcW w:w="106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E711E" w:rsidRPr="006F06E8" w:rsidRDefault="003E711E" w:rsidP="006F06E8">
            <w:pPr>
              <w:jc w:val="center"/>
              <w:rPr>
                <w:rFonts w:ascii="DIN-Bold" w:hAnsi="DIN-Bold"/>
                <w:i/>
                <w:sz w:val="24"/>
                <w:szCs w:val="24"/>
              </w:rPr>
            </w:pPr>
          </w:p>
        </w:tc>
      </w:tr>
      <w:tr w:rsidR="00F61D09" w:rsidRPr="006F06E8" w:rsidTr="006F06E8">
        <w:tc>
          <w:tcPr>
            <w:tcW w:w="10630" w:type="dxa"/>
            <w:tcBorders>
              <w:bottom w:val="single" w:sz="4" w:space="0" w:color="auto"/>
            </w:tcBorders>
            <w:shd w:val="clear" w:color="auto" w:fill="auto"/>
          </w:tcPr>
          <w:p w:rsidR="00F61D09" w:rsidRPr="006F06E8" w:rsidRDefault="00F61D09">
            <w:pPr>
              <w:rPr>
                <w:rFonts w:ascii="Arial Narrow" w:hAnsi="Arial Narrow"/>
                <w:sz w:val="22"/>
              </w:rPr>
            </w:pPr>
            <w:r w:rsidRPr="006F06E8">
              <w:rPr>
                <w:rFonts w:ascii="DIN-Bold" w:hAnsi="DIN-Bold"/>
                <w:sz w:val="22"/>
              </w:rPr>
              <w:t>Centre hospitalier</w:t>
            </w:r>
            <w:r w:rsidRPr="006F06E8">
              <w:rPr>
                <w:sz w:val="22"/>
              </w:rPr>
              <w:t xml:space="preserve"> (ou direction commune) :</w:t>
            </w:r>
            <w:r w:rsidR="008445FD" w:rsidRPr="006F06E8">
              <w:rPr>
                <w:sz w:val="22"/>
              </w:rPr>
              <w:t xml:space="preserve"> </w:t>
            </w:r>
            <w:r w:rsidR="008445FD" w:rsidRPr="006F06E8">
              <w:rPr>
                <w:rFonts w:ascii="Arial Narrow" w:hAnsi="Arial Narrow"/>
                <w:b/>
                <w:sz w:val="22"/>
              </w:rPr>
              <w:t>Direction commune</w:t>
            </w:r>
          </w:p>
          <w:p w:rsidR="00F61D09" w:rsidRPr="006F06E8" w:rsidRDefault="00F61D09">
            <w:pPr>
              <w:rPr>
                <w:sz w:val="22"/>
              </w:rPr>
            </w:pPr>
          </w:p>
          <w:p w:rsidR="00F61D09" w:rsidRPr="006F06E8" w:rsidRDefault="00A30990" w:rsidP="006F06E8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6F06E8">
              <w:rPr>
                <w:rFonts w:ascii="Arial Narrow" w:hAnsi="Arial Narrow"/>
                <w:b/>
                <w:sz w:val="22"/>
              </w:rPr>
              <w:t xml:space="preserve">CENTRE HOSPITALIER </w:t>
            </w:r>
            <w:proofErr w:type="gramStart"/>
            <w:r w:rsidRPr="006F06E8">
              <w:rPr>
                <w:rFonts w:ascii="Arial Narrow" w:hAnsi="Arial Narrow"/>
                <w:b/>
                <w:sz w:val="22"/>
              </w:rPr>
              <w:t xml:space="preserve">VITRE </w:t>
            </w:r>
            <w:r w:rsidR="008C4D24" w:rsidRPr="006F06E8">
              <w:rPr>
                <w:rFonts w:ascii="Arial Narrow" w:hAnsi="Arial Narrow"/>
                <w:b/>
                <w:sz w:val="22"/>
              </w:rPr>
              <w:t>-</w:t>
            </w:r>
            <w:proofErr w:type="gramEnd"/>
            <w:r w:rsidR="008C4D24" w:rsidRPr="006F06E8">
              <w:rPr>
                <w:rFonts w:ascii="Arial Narrow" w:hAnsi="Arial Narrow"/>
                <w:b/>
                <w:sz w:val="22"/>
              </w:rPr>
              <w:t xml:space="preserve"> </w:t>
            </w:r>
            <w:r w:rsidRPr="006F06E8">
              <w:rPr>
                <w:rFonts w:ascii="Arial Narrow" w:hAnsi="Arial Narrow"/>
                <w:b/>
                <w:sz w:val="22"/>
              </w:rPr>
              <w:t>LA GUERCHE DE BRETAGNE</w:t>
            </w:r>
          </w:p>
          <w:p w:rsidR="00A30990" w:rsidRPr="006F06E8" w:rsidRDefault="00A30990">
            <w:pPr>
              <w:rPr>
                <w:sz w:val="22"/>
              </w:rPr>
            </w:pPr>
          </w:p>
          <w:p w:rsidR="00F61D09" w:rsidRPr="006F06E8" w:rsidRDefault="00F61D09">
            <w:pPr>
              <w:rPr>
                <w:sz w:val="22"/>
              </w:rPr>
            </w:pPr>
            <w:r w:rsidRPr="006F06E8">
              <w:rPr>
                <w:sz w:val="22"/>
              </w:rPr>
              <w:t>Adresse :</w:t>
            </w:r>
          </w:p>
          <w:p w:rsidR="00F61D09" w:rsidRDefault="00A30990" w:rsidP="006F06E8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6F06E8">
              <w:rPr>
                <w:rFonts w:ascii="Arial Narrow" w:hAnsi="Arial Narrow"/>
                <w:b/>
                <w:sz w:val="22"/>
              </w:rPr>
              <w:t>30 Route de Rennes – B.P. 90629 – 35506 Vitré Cedex</w:t>
            </w:r>
          </w:p>
          <w:p w:rsidR="00197DCB" w:rsidRDefault="00197DCB" w:rsidP="006F06E8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:rsidR="00F61D09" w:rsidRPr="00197DCB" w:rsidRDefault="00BA3D2A" w:rsidP="00197DC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www.ch-vitre.fr</w:t>
            </w:r>
          </w:p>
          <w:p w:rsidR="00F61D09" w:rsidRPr="006F06E8" w:rsidRDefault="00F61D09">
            <w:pPr>
              <w:rPr>
                <w:sz w:val="22"/>
              </w:rPr>
            </w:pPr>
            <w:r w:rsidRPr="006F06E8">
              <w:rPr>
                <w:sz w:val="22"/>
              </w:rPr>
              <w:t>Accès par :</w:t>
            </w:r>
          </w:p>
          <w:p w:rsidR="00F61D09" w:rsidRPr="006F06E8" w:rsidRDefault="00F61D09">
            <w:pPr>
              <w:rPr>
                <w:sz w:val="22"/>
              </w:rPr>
            </w:pPr>
            <w:r w:rsidRPr="006F06E8">
              <w:rPr>
                <w:sz w:val="22"/>
              </w:rPr>
              <w:t>Personne à contacter :</w:t>
            </w:r>
          </w:p>
          <w:p w:rsidR="00F61D09" w:rsidRPr="006F06E8" w:rsidRDefault="00FE661C" w:rsidP="006F06E8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M.</w:t>
            </w:r>
            <w:r w:rsidR="00080B85">
              <w:rPr>
                <w:rFonts w:ascii="Arial Narrow" w:hAnsi="Arial Narrow"/>
                <w:b/>
                <w:sz w:val="22"/>
              </w:rPr>
              <w:t xml:space="preserve"> Patrick Gras </w:t>
            </w:r>
          </w:p>
          <w:p w:rsidR="00A30990" w:rsidRPr="006F06E8" w:rsidRDefault="00A30990" w:rsidP="006F06E8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6F06E8">
              <w:rPr>
                <w:rFonts w:ascii="Arial Narrow" w:hAnsi="Arial Narrow"/>
                <w:b/>
                <w:sz w:val="22"/>
              </w:rPr>
              <w:t>Tél</w:t>
            </w:r>
            <w:r w:rsidR="00796207" w:rsidRPr="006F06E8">
              <w:rPr>
                <w:rFonts w:ascii="Arial Narrow" w:hAnsi="Arial Narrow"/>
                <w:b/>
                <w:sz w:val="22"/>
              </w:rPr>
              <w:t> </w:t>
            </w:r>
            <w:r w:rsidRPr="006F06E8">
              <w:rPr>
                <w:rFonts w:ascii="Arial Narrow" w:hAnsi="Arial Narrow"/>
                <w:b/>
                <w:sz w:val="22"/>
              </w:rPr>
              <w:t>: 02 99 74 14 05</w:t>
            </w:r>
          </w:p>
          <w:p w:rsidR="00197DCB" w:rsidRPr="00197DCB" w:rsidRDefault="00A30990" w:rsidP="00197DCB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6F06E8">
              <w:rPr>
                <w:rFonts w:ascii="Arial Narrow" w:hAnsi="Arial Narrow"/>
                <w:b/>
                <w:sz w:val="22"/>
              </w:rPr>
              <w:t>Email</w:t>
            </w:r>
            <w:r w:rsidR="00796207" w:rsidRPr="006F06E8">
              <w:rPr>
                <w:rFonts w:ascii="Arial Narrow" w:hAnsi="Arial Narrow"/>
                <w:b/>
                <w:sz w:val="22"/>
              </w:rPr>
              <w:t> </w:t>
            </w:r>
            <w:r w:rsidRPr="006F06E8">
              <w:rPr>
                <w:rFonts w:ascii="Arial Narrow" w:hAnsi="Arial Narrow"/>
                <w:b/>
                <w:sz w:val="22"/>
              </w:rPr>
              <w:t>: direction@ch-vitre.fr</w:t>
            </w:r>
          </w:p>
        </w:tc>
      </w:tr>
      <w:tr w:rsidR="00F61D09" w:rsidRPr="006F06E8" w:rsidTr="006F06E8">
        <w:tc>
          <w:tcPr>
            <w:tcW w:w="10630" w:type="dxa"/>
            <w:tcBorders>
              <w:left w:val="nil"/>
              <w:right w:val="nil"/>
            </w:tcBorders>
            <w:shd w:val="clear" w:color="auto" w:fill="auto"/>
          </w:tcPr>
          <w:p w:rsidR="00F61D09" w:rsidRPr="006F06E8" w:rsidRDefault="00F61D09" w:rsidP="006F06E8">
            <w:pPr>
              <w:jc w:val="center"/>
              <w:rPr>
                <w:sz w:val="22"/>
              </w:rPr>
            </w:pPr>
          </w:p>
        </w:tc>
      </w:tr>
      <w:tr w:rsidR="00F61D09" w:rsidRPr="006F06E8" w:rsidTr="006F06E8">
        <w:tc>
          <w:tcPr>
            <w:tcW w:w="10630" w:type="dxa"/>
            <w:shd w:val="clear" w:color="auto" w:fill="auto"/>
            <w:vAlign w:val="center"/>
          </w:tcPr>
          <w:p w:rsidR="00F61D09" w:rsidRPr="006F06E8" w:rsidRDefault="00F61D09" w:rsidP="006F06E8">
            <w:pPr>
              <w:jc w:val="center"/>
              <w:rPr>
                <w:rFonts w:ascii="DIN-Bold" w:hAnsi="DIN-Bold"/>
                <w:sz w:val="22"/>
              </w:rPr>
            </w:pPr>
            <w:r w:rsidRPr="006F06E8">
              <w:rPr>
                <w:rFonts w:ascii="DIN-Bold" w:hAnsi="DIN-Bold"/>
                <w:sz w:val="24"/>
                <w:szCs w:val="24"/>
              </w:rPr>
              <w:t>Présentation générale</w:t>
            </w:r>
            <w:r w:rsidR="00D0308A" w:rsidRPr="006F06E8">
              <w:rPr>
                <w:rFonts w:ascii="DIN-Bold" w:hAnsi="DIN-Bold"/>
                <w:sz w:val="24"/>
                <w:szCs w:val="24"/>
              </w:rPr>
              <w:t xml:space="preserve"> et synthétique de l’établissement</w:t>
            </w:r>
          </w:p>
        </w:tc>
      </w:tr>
      <w:tr w:rsidR="00F61D09" w:rsidRPr="00197DCB" w:rsidTr="006F06E8">
        <w:tc>
          <w:tcPr>
            <w:tcW w:w="10630" w:type="dxa"/>
            <w:tcBorders>
              <w:bottom w:val="single" w:sz="4" w:space="0" w:color="auto"/>
            </w:tcBorders>
            <w:shd w:val="clear" w:color="auto" w:fill="auto"/>
          </w:tcPr>
          <w:p w:rsidR="00D40D77" w:rsidRPr="00197DCB" w:rsidRDefault="00D40D77">
            <w:pPr>
              <w:rPr>
                <w:sz w:val="22"/>
              </w:rPr>
            </w:pPr>
          </w:p>
          <w:p w:rsidR="00796207" w:rsidRPr="00197DCB" w:rsidRDefault="00796207">
            <w:pPr>
              <w:rPr>
                <w:rFonts w:ascii="Arial Narrow" w:hAnsi="Arial Narrow"/>
                <w:sz w:val="22"/>
              </w:rPr>
            </w:pPr>
            <w:r w:rsidRPr="00197DCB">
              <w:rPr>
                <w:rFonts w:ascii="Arial Narrow" w:hAnsi="Arial Narrow"/>
                <w:sz w:val="22"/>
              </w:rPr>
              <w:t>La ville de Vitré, située à 40</w:t>
            </w:r>
            <w:r w:rsidR="00080B85" w:rsidRPr="00197DCB">
              <w:rPr>
                <w:rFonts w:ascii="Arial Narrow" w:hAnsi="Arial Narrow"/>
                <w:sz w:val="22"/>
              </w:rPr>
              <w:t xml:space="preserve"> kms à l’est de Rennes avec près de 20.000</w:t>
            </w:r>
            <w:r w:rsidR="008B1762" w:rsidRPr="00197DCB">
              <w:rPr>
                <w:rFonts w:ascii="Arial Narrow" w:hAnsi="Arial Narrow"/>
                <w:sz w:val="22"/>
              </w:rPr>
              <w:t xml:space="preserve"> habitants</w:t>
            </w:r>
            <w:r w:rsidRPr="00197DCB">
              <w:rPr>
                <w:rFonts w:ascii="Arial Narrow" w:hAnsi="Arial Narrow"/>
                <w:sz w:val="22"/>
              </w:rPr>
              <w:t>, est la quatrième ville du département. Elle est implantée au centre du territoire représenté par le pays de Vitré qui compte plus de 80 000 habitants.</w:t>
            </w:r>
          </w:p>
          <w:p w:rsidR="007D424A" w:rsidRPr="00197DCB" w:rsidRDefault="007D424A">
            <w:pPr>
              <w:rPr>
                <w:rFonts w:ascii="Arial Narrow" w:hAnsi="Arial Narrow"/>
                <w:sz w:val="22"/>
              </w:rPr>
            </w:pPr>
          </w:p>
          <w:p w:rsidR="00796207" w:rsidRPr="00197DCB" w:rsidRDefault="007D424A">
            <w:pPr>
              <w:rPr>
                <w:sz w:val="22"/>
              </w:rPr>
            </w:pPr>
            <w:r w:rsidRPr="00197DCB">
              <w:rPr>
                <w:rFonts w:ascii="Arial Narrow" w:hAnsi="Arial Narrow"/>
                <w:sz w:val="22"/>
              </w:rPr>
              <w:t>La ville de La Guerche de Bret</w:t>
            </w:r>
            <w:r w:rsidR="00E210DA" w:rsidRPr="00197DCB">
              <w:rPr>
                <w:rFonts w:ascii="Arial Narrow" w:hAnsi="Arial Narrow"/>
                <w:sz w:val="22"/>
              </w:rPr>
              <w:t xml:space="preserve">agne située au sud de Vitré </w:t>
            </w:r>
            <w:r w:rsidRPr="00197DCB">
              <w:rPr>
                <w:rFonts w:ascii="Arial Narrow" w:hAnsi="Arial Narrow"/>
                <w:sz w:val="22"/>
              </w:rPr>
              <w:t xml:space="preserve">distante de </w:t>
            </w:r>
            <w:smartTag w:uri="urn:schemas-microsoft-com:office:smarttags" w:element="metricconverter">
              <w:smartTagPr>
                <w:attr w:name="ProductID" w:val="30 km"/>
              </w:smartTagPr>
              <w:r w:rsidRPr="00197DCB">
                <w:rPr>
                  <w:rFonts w:ascii="Arial Narrow" w:hAnsi="Arial Narrow"/>
                  <w:sz w:val="22"/>
                </w:rPr>
                <w:t>30 km</w:t>
              </w:r>
            </w:smartTag>
            <w:r w:rsidR="00E210DA" w:rsidRPr="00197DCB">
              <w:rPr>
                <w:rFonts w:ascii="Arial Narrow" w:hAnsi="Arial Narrow"/>
                <w:sz w:val="22"/>
              </w:rPr>
              <w:t xml:space="preserve"> </w:t>
            </w:r>
            <w:r w:rsidRPr="00197DCB">
              <w:rPr>
                <w:rFonts w:ascii="Arial Narrow" w:hAnsi="Arial Narrow"/>
                <w:sz w:val="22"/>
              </w:rPr>
              <w:t xml:space="preserve">représente 4 </w:t>
            </w:r>
            <w:r w:rsidR="00E210DA" w:rsidRPr="00197DCB">
              <w:rPr>
                <w:rFonts w:ascii="Arial Narrow" w:hAnsi="Arial Narrow"/>
                <w:sz w:val="22"/>
              </w:rPr>
              <w:t>300</w:t>
            </w:r>
            <w:r w:rsidRPr="00197DCB">
              <w:rPr>
                <w:rFonts w:ascii="Arial Narrow" w:hAnsi="Arial Narrow"/>
                <w:sz w:val="22"/>
              </w:rPr>
              <w:t xml:space="preserve"> habitants</w:t>
            </w:r>
          </w:p>
          <w:p w:rsidR="00796207" w:rsidRPr="00197DCB" w:rsidRDefault="00796207">
            <w:pPr>
              <w:rPr>
                <w:sz w:val="22"/>
              </w:rPr>
            </w:pPr>
          </w:p>
          <w:p w:rsidR="00D40D77" w:rsidRPr="00197DCB" w:rsidRDefault="00796207" w:rsidP="006F06E8">
            <w:pPr>
              <w:numPr>
                <w:ilvl w:val="0"/>
                <w:numId w:val="2"/>
              </w:numPr>
              <w:rPr>
                <w:rFonts w:ascii="Arial Narrow" w:hAnsi="Arial Narrow"/>
                <w:b/>
                <w:sz w:val="22"/>
                <w:u w:val="single"/>
              </w:rPr>
            </w:pPr>
            <w:r w:rsidRPr="00197DCB">
              <w:rPr>
                <w:rFonts w:ascii="Arial Narrow" w:hAnsi="Arial Narrow"/>
                <w:b/>
                <w:sz w:val="22"/>
                <w:u w:val="single"/>
              </w:rPr>
              <w:t xml:space="preserve">Centre Hospitalier de Vitré </w:t>
            </w:r>
          </w:p>
          <w:p w:rsidR="007D424A" w:rsidRPr="00197DCB" w:rsidRDefault="007D424A" w:rsidP="007D424A">
            <w:pPr>
              <w:rPr>
                <w:rFonts w:ascii="Arial Narrow" w:hAnsi="Arial Narrow" w:cs="Arial"/>
                <w:sz w:val="22"/>
              </w:rPr>
            </w:pPr>
          </w:p>
          <w:p w:rsidR="00796207" w:rsidRPr="00197DCB" w:rsidRDefault="007D424A" w:rsidP="007D424A">
            <w:pPr>
              <w:rPr>
                <w:rFonts w:ascii="Arial Narrow" w:hAnsi="Arial Narrow"/>
                <w:sz w:val="22"/>
              </w:rPr>
            </w:pPr>
            <w:r w:rsidRPr="00197DCB">
              <w:rPr>
                <w:rFonts w:ascii="Arial Narrow" w:hAnsi="Arial Narrow" w:cs="Arial"/>
                <w:sz w:val="22"/>
              </w:rPr>
              <w:t xml:space="preserve">L’établissement </w:t>
            </w:r>
            <w:r w:rsidRPr="00197DCB">
              <w:rPr>
                <w:rFonts w:ascii="Arial Narrow" w:hAnsi="Arial Narrow"/>
                <w:sz w:val="22"/>
              </w:rPr>
              <w:t xml:space="preserve">comprend </w:t>
            </w:r>
            <w:r w:rsidRPr="00197DCB">
              <w:rPr>
                <w:rFonts w:ascii="Arial Narrow" w:hAnsi="Arial Narrow"/>
                <w:b/>
                <w:bCs/>
                <w:sz w:val="22"/>
              </w:rPr>
              <w:t>2</w:t>
            </w:r>
            <w:r w:rsidRPr="00197DCB">
              <w:rPr>
                <w:rFonts w:ascii="Arial Narrow" w:hAnsi="Arial Narrow"/>
                <w:sz w:val="22"/>
              </w:rPr>
              <w:t xml:space="preserve"> sites distincts répartis sur la commune de Vitré</w:t>
            </w:r>
          </w:p>
          <w:p w:rsidR="007D424A" w:rsidRPr="00197DCB" w:rsidRDefault="007D424A" w:rsidP="007D424A">
            <w:pPr>
              <w:rPr>
                <w:rFonts w:ascii="Arial Narrow" w:hAnsi="Arial Narrow"/>
                <w:sz w:val="22"/>
              </w:rPr>
            </w:pPr>
          </w:p>
          <w:p w:rsidR="007D424A" w:rsidRPr="00197DCB" w:rsidRDefault="007D424A" w:rsidP="006F06E8">
            <w:pPr>
              <w:numPr>
                <w:ilvl w:val="0"/>
                <w:numId w:val="3"/>
              </w:numPr>
              <w:tabs>
                <w:tab w:val="clear" w:pos="2574"/>
                <w:tab w:val="num" w:pos="284"/>
              </w:tabs>
              <w:ind w:left="284" w:hanging="284"/>
              <w:rPr>
                <w:rFonts w:ascii="Arial Narrow" w:hAnsi="Arial Narrow"/>
                <w:b/>
                <w:sz w:val="22"/>
              </w:rPr>
            </w:pPr>
            <w:r w:rsidRPr="00197DCB">
              <w:rPr>
                <w:rFonts w:ascii="Arial Narrow" w:hAnsi="Arial Narrow"/>
                <w:b/>
                <w:sz w:val="22"/>
              </w:rPr>
              <w:t xml:space="preserve">Site du court </w:t>
            </w:r>
            <w:r w:rsidRPr="00197DCB">
              <w:rPr>
                <w:rFonts w:ascii="Arial Narrow" w:hAnsi="Arial Narrow"/>
                <w:b/>
                <w:bCs/>
                <w:sz w:val="22"/>
              </w:rPr>
              <w:t>séjour et du plateau technique</w:t>
            </w:r>
          </w:p>
          <w:p w:rsidR="007C0D7F" w:rsidRPr="00197DCB" w:rsidRDefault="007C0D7F" w:rsidP="007D424A">
            <w:pPr>
              <w:rPr>
                <w:rFonts w:ascii="Arial Narrow" w:hAnsi="Arial Narrow"/>
                <w:sz w:val="22"/>
              </w:rPr>
            </w:pPr>
          </w:p>
          <w:p w:rsidR="00796207" w:rsidRPr="00197DCB" w:rsidRDefault="007D424A" w:rsidP="007D424A">
            <w:pPr>
              <w:rPr>
                <w:rFonts w:ascii="Arial Narrow" w:hAnsi="Arial Narrow"/>
                <w:sz w:val="22"/>
              </w:rPr>
            </w:pPr>
            <w:r w:rsidRPr="00197DCB">
              <w:rPr>
                <w:rFonts w:ascii="Arial Narrow" w:hAnsi="Arial Narrow"/>
                <w:sz w:val="22"/>
              </w:rPr>
              <w:t xml:space="preserve">Le site de la route de Rennes, bâtiment </w:t>
            </w:r>
            <w:r w:rsidR="00614F4D" w:rsidRPr="00197DCB">
              <w:rPr>
                <w:rFonts w:ascii="Arial Narrow" w:hAnsi="Arial Narrow"/>
                <w:sz w:val="22"/>
              </w:rPr>
              <w:t>ouvert</w:t>
            </w:r>
            <w:r w:rsidRPr="00197DCB">
              <w:rPr>
                <w:rFonts w:ascii="Arial Narrow" w:hAnsi="Arial Narrow"/>
                <w:sz w:val="22"/>
              </w:rPr>
              <w:t xml:space="preserve"> en 1985, est en périphérie de ville et comprend</w:t>
            </w:r>
            <w:r w:rsidR="007C0D7F" w:rsidRPr="00197DCB">
              <w:rPr>
                <w:rFonts w:ascii="Arial Narrow" w:hAnsi="Arial Narrow"/>
                <w:sz w:val="22"/>
              </w:rPr>
              <w:t> :</w:t>
            </w:r>
          </w:p>
          <w:p w:rsidR="007D424A" w:rsidRPr="00197DCB" w:rsidRDefault="007D424A" w:rsidP="006F06E8">
            <w:pPr>
              <w:numPr>
                <w:ilvl w:val="1"/>
                <w:numId w:val="3"/>
              </w:numPr>
              <w:tabs>
                <w:tab w:val="clear" w:pos="1440"/>
                <w:tab w:val="num" w:pos="567"/>
              </w:tabs>
              <w:ind w:left="567" w:hanging="283"/>
              <w:rPr>
                <w:sz w:val="22"/>
              </w:rPr>
            </w:pPr>
            <w:r w:rsidRPr="00197DCB">
              <w:rPr>
                <w:rFonts w:ascii="Arial Narrow" w:hAnsi="Arial Narrow"/>
                <w:sz w:val="22"/>
              </w:rPr>
              <w:t>les services de court séjour (médecine, pédiatrie</w:t>
            </w:r>
            <w:r w:rsidR="00080B85" w:rsidRPr="00197DCB">
              <w:rPr>
                <w:rFonts w:ascii="Arial Narrow" w:hAnsi="Arial Narrow"/>
                <w:sz w:val="22"/>
              </w:rPr>
              <w:t>, chirurgie, obstétrique, UHCD,</w:t>
            </w:r>
            <w:r w:rsidR="00D77CE8" w:rsidRPr="00197DCB">
              <w:rPr>
                <w:rFonts w:ascii="Arial Narrow" w:hAnsi="Arial Narrow"/>
                <w:sz w:val="22"/>
              </w:rPr>
              <w:t xml:space="preserve"> </w:t>
            </w:r>
            <w:r w:rsidRPr="00197DCB">
              <w:rPr>
                <w:rFonts w:ascii="Arial Narrow" w:hAnsi="Arial Narrow"/>
                <w:sz w:val="22"/>
              </w:rPr>
              <w:t>hôpital de jour) 141 lits et places</w:t>
            </w:r>
          </w:p>
          <w:p w:rsidR="007C0D7F" w:rsidRPr="00197DCB" w:rsidRDefault="007C0D7F" w:rsidP="006F06E8">
            <w:pPr>
              <w:numPr>
                <w:ilvl w:val="1"/>
                <w:numId w:val="3"/>
              </w:numPr>
              <w:tabs>
                <w:tab w:val="clear" w:pos="1440"/>
                <w:tab w:val="num" w:pos="567"/>
              </w:tabs>
              <w:ind w:left="567" w:hanging="283"/>
              <w:rPr>
                <w:sz w:val="22"/>
              </w:rPr>
            </w:pPr>
            <w:r w:rsidRPr="00197DCB">
              <w:rPr>
                <w:rFonts w:ascii="Arial Narrow" w:hAnsi="Arial Narrow"/>
                <w:sz w:val="22"/>
              </w:rPr>
              <w:t>le plateau technique de l'hôpital avec une u</w:t>
            </w:r>
            <w:r w:rsidR="00080B85" w:rsidRPr="00197DCB">
              <w:rPr>
                <w:rFonts w:ascii="Arial Narrow" w:hAnsi="Arial Narrow"/>
                <w:sz w:val="22"/>
              </w:rPr>
              <w:t>nité de surveillance continue (6</w:t>
            </w:r>
            <w:r w:rsidRPr="00197DCB">
              <w:rPr>
                <w:rFonts w:ascii="Arial Narrow" w:hAnsi="Arial Narrow"/>
                <w:sz w:val="22"/>
              </w:rPr>
              <w:t xml:space="preserve"> lits), un bloc</w:t>
            </w:r>
            <w:r w:rsidR="00D77CE8" w:rsidRPr="00197DCB">
              <w:rPr>
                <w:rFonts w:ascii="Arial Narrow" w:hAnsi="Arial Narrow"/>
                <w:sz w:val="22"/>
              </w:rPr>
              <w:t xml:space="preserve"> opératoire de quatre salles</w:t>
            </w:r>
            <w:r w:rsidR="000E096F" w:rsidRPr="00197DCB">
              <w:rPr>
                <w:rFonts w:ascii="Arial Narrow" w:hAnsi="Arial Narrow"/>
                <w:sz w:val="22"/>
              </w:rPr>
              <w:t xml:space="preserve">, </w:t>
            </w:r>
            <w:r w:rsidRPr="00197DCB">
              <w:rPr>
                <w:rFonts w:ascii="Arial Narrow" w:hAnsi="Arial Narrow"/>
                <w:sz w:val="22"/>
              </w:rPr>
              <w:t xml:space="preserve">un service d’imagerie médicale </w:t>
            </w:r>
            <w:r w:rsidR="00475D79" w:rsidRPr="00197DCB">
              <w:rPr>
                <w:rFonts w:ascii="Arial Narrow" w:hAnsi="Arial Narrow"/>
                <w:sz w:val="22"/>
              </w:rPr>
              <w:t>et un service urgences-SMUR.</w:t>
            </w:r>
          </w:p>
          <w:p w:rsidR="00CE3522" w:rsidRPr="00197DCB" w:rsidRDefault="00CE3522">
            <w:pPr>
              <w:rPr>
                <w:rFonts w:ascii="Arial Narrow" w:hAnsi="Arial Narrow"/>
                <w:sz w:val="22"/>
              </w:rPr>
            </w:pPr>
          </w:p>
          <w:p w:rsidR="00D40D77" w:rsidRPr="00197DCB" w:rsidRDefault="00793C42">
            <w:pPr>
              <w:rPr>
                <w:rFonts w:ascii="Arial Narrow" w:hAnsi="Arial Narrow"/>
                <w:sz w:val="22"/>
              </w:rPr>
            </w:pPr>
            <w:r w:rsidRPr="00197DCB">
              <w:rPr>
                <w:rFonts w:ascii="Arial Narrow" w:hAnsi="Arial Narrow"/>
                <w:sz w:val="22"/>
              </w:rPr>
              <w:t>Le Centre Hospitalier ne dispose pas de laboratoire, les examens de biologie médicale sont réalisés par le laboratoire de ville.</w:t>
            </w:r>
          </w:p>
          <w:p w:rsidR="00F93323" w:rsidRPr="00197DCB" w:rsidRDefault="00F93323">
            <w:pPr>
              <w:rPr>
                <w:rFonts w:ascii="Arial Narrow" w:hAnsi="Arial Narrow"/>
                <w:sz w:val="22"/>
              </w:rPr>
            </w:pPr>
          </w:p>
          <w:p w:rsidR="00F93323" w:rsidRPr="00197DCB" w:rsidRDefault="008B1762">
            <w:pPr>
              <w:rPr>
                <w:rFonts w:ascii="Arial Narrow" w:hAnsi="Arial Narrow"/>
                <w:sz w:val="22"/>
              </w:rPr>
            </w:pPr>
            <w:r w:rsidRPr="00197DCB">
              <w:rPr>
                <w:rFonts w:ascii="Arial Narrow" w:hAnsi="Arial Narrow"/>
                <w:sz w:val="22"/>
              </w:rPr>
              <w:t>L’activité  = plus de 10</w:t>
            </w:r>
            <w:r w:rsidR="00F93323" w:rsidRPr="00197DCB">
              <w:rPr>
                <w:rFonts w:ascii="Arial Narrow" w:hAnsi="Arial Narrow"/>
                <w:sz w:val="22"/>
              </w:rPr>
              <w:t xml:space="preserve"> 000 séjours </w:t>
            </w:r>
            <w:r w:rsidRPr="00197DCB">
              <w:rPr>
                <w:rFonts w:ascii="Arial Narrow" w:hAnsi="Arial Narrow"/>
                <w:sz w:val="22"/>
              </w:rPr>
              <w:t>sont annuellement réalisés : 2 5</w:t>
            </w:r>
            <w:r w:rsidR="00F93323" w:rsidRPr="00197DCB">
              <w:rPr>
                <w:rFonts w:ascii="Arial Narrow" w:hAnsi="Arial Narrow"/>
                <w:sz w:val="22"/>
              </w:rPr>
              <w:t>0</w:t>
            </w:r>
            <w:r w:rsidRPr="00197DCB">
              <w:rPr>
                <w:rFonts w:ascii="Arial Narrow" w:hAnsi="Arial Narrow"/>
                <w:sz w:val="22"/>
              </w:rPr>
              <w:t xml:space="preserve">0 interventions chirurgicales, 800 naissances, </w:t>
            </w:r>
            <w:r w:rsidRPr="00197DCB">
              <w:rPr>
                <w:rFonts w:ascii="Arial Narrow" w:hAnsi="Arial Narrow"/>
                <w:sz w:val="22"/>
              </w:rPr>
              <w:br/>
              <w:t>21</w:t>
            </w:r>
            <w:r w:rsidR="00F93323" w:rsidRPr="00197DCB">
              <w:rPr>
                <w:rFonts w:ascii="Arial Narrow" w:hAnsi="Arial Narrow"/>
                <w:sz w:val="22"/>
              </w:rPr>
              <w:t> 000 passages aux urgences.</w:t>
            </w:r>
          </w:p>
          <w:p w:rsidR="00B9587C" w:rsidRPr="00197DCB" w:rsidRDefault="00B9587C">
            <w:pPr>
              <w:rPr>
                <w:rFonts w:ascii="Arial Narrow" w:hAnsi="Arial Narrow"/>
                <w:sz w:val="22"/>
              </w:rPr>
            </w:pPr>
          </w:p>
          <w:p w:rsidR="00B9587C" w:rsidRPr="00197DCB" w:rsidRDefault="00614F4D">
            <w:pPr>
              <w:rPr>
                <w:rFonts w:ascii="Arial Narrow" w:hAnsi="Arial Narrow"/>
                <w:sz w:val="22"/>
              </w:rPr>
            </w:pPr>
            <w:r w:rsidRPr="00197DCB">
              <w:rPr>
                <w:rFonts w:ascii="Arial Narrow" w:hAnsi="Arial Narrow"/>
                <w:sz w:val="22"/>
              </w:rPr>
              <w:t>Un</w:t>
            </w:r>
            <w:r w:rsidR="00B9587C" w:rsidRPr="00197DCB">
              <w:rPr>
                <w:rFonts w:ascii="Arial Narrow" w:hAnsi="Arial Narrow"/>
                <w:sz w:val="22"/>
              </w:rPr>
              <w:t xml:space="preserve"> CSAPA (Centre de Soins, d’Accompagnement, de Prévention en Addictologie) est rattaché au CH de Vitré.</w:t>
            </w:r>
          </w:p>
          <w:p w:rsidR="00B9587C" w:rsidRPr="00197DCB" w:rsidRDefault="00B9587C">
            <w:pPr>
              <w:rPr>
                <w:rFonts w:ascii="Arial Narrow" w:hAnsi="Arial Narrow"/>
                <w:sz w:val="22"/>
              </w:rPr>
            </w:pPr>
          </w:p>
          <w:p w:rsidR="00B9587C" w:rsidRPr="00197DCB" w:rsidRDefault="00B9587C" w:rsidP="006F06E8">
            <w:pPr>
              <w:numPr>
                <w:ilvl w:val="0"/>
                <w:numId w:val="3"/>
              </w:numPr>
              <w:tabs>
                <w:tab w:val="clear" w:pos="2574"/>
                <w:tab w:val="num" w:pos="284"/>
              </w:tabs>
              <w:ind w:left="284" w:hanging="284"/>
              <w:rPr>
                <w:rFonts w:ascii="Arial Narrow" w:hAnsi="Arial Narrow"/>
                <w:b/>
                <w:sz w:val="22"/>
              </w:rPr>
            </w:pPr>
            <w:r w:rsidRPr="00197DCB">
              <w:rPr>
                <w:rFonts w:ascii="Arial Narrow" w:hAnsi="Arial Narrow"/>
                <w:b/>
                <w:sz w:val="22"/>
              </w:rPr>
              <w:t>Site d’</w:t>
            </w:r>
            <w:r w:rsidR="005E5B69" w:rsidRPr="00197DCB">
              <w:rPr>
                <w:rFonts w:ascii="Arial Narrow" w:hAnsi="Arial Narrow"/>
                <w:b/>
                <w:sz w:val="22"/>
              </w:rPr>
              <w:t>h</w:t>
            </w:r>
            <w:r w:rsidRPr="00197DCB">
              <w:rPr>
                <w:rFonts w:ascii="Arial Narrow" w:hAnsi="Arial Narrow"/>
                <w:b/>
                <w:sz w:val="22"/>
              </w:rPr>
              <w:t>ébergement des personnes âgées situé en centre ville</w:t>
            </w:r>
          </w:p>
          <w:p w:rsidR="00B9587C" w:rsidRPr="00197DCB" w:rsidRDefault="00B9587C" w:rsidP="00B9587C">
            <w:pPr>
              <w:rPr>
                <w:rFonts w:ascii="Arial Narrow" w:hAnsi="Arial Narrow"/>
                <w:b/>
                <w:sz w:val="22"/>
              </w:rPr>
            </w:pPr>
          </w:p>
          <w:p w:rsidR="00B9587C" w:rsidRPr="00197DCB" w:rsidRDefault="00B9587C" w:rsidP="00B9587C">
            <w:pPr>
              <w:rPr>
                <w:rFonts w:ascii="Arial Narrow" w:hAnsi="Arial Narrow"/>
                <w:sz w:val="22"/>
              </w:rPr>
            </w:pPr>
            <w:r w:rsidRPr="00197DCB">
              <w:rPr>
                <w:rFonts w:ascii="Arial Narrow" w:hAnsi="Arial Narrow" w:cs="Arial"/>
                <w:sz w:val="22"/>
              </w:rPr>
              <w:t xml:space="preserve">Ce site </w:t>
            </w:r>
            <w:r w:rsidRPr="00197DCB">
              <w:rPr>
                <w:rFonts w:ascii="Arial Narrow" w:hAnsi="Arial Narrow"/>
                <w:sz w:val="22"/>
              </w:rPr>
              <w:t xml:space="preserve">comprend </w:t>
            </w:r>
            <w:r w:rsidRPr="00197DCB">
              <w:rPr>
                <w:rFonts w:ascii="Arial Narrow" w:hAnsi="Arial Narrow"/>
                <w:bCs/>
                <w:sz w:val="22"/>
              </w:rPr>
              <w:t>2</w:t>
            </w:r>
            <w:r w:rsidRPr="00197DCB">
              <w:rPr>
                <w:rFonts w:ascii="Arial Narrow" w:hAnsi="Arial Narrow"/>
                <w:sz w:val="22"/>
              </w:rPr>
              <w:t xml:space="preserve"> bâtiments :</w:t>
            </w:r>
          </w:p>
          <w:p w:rsidR="00B9587C" w:rsidRPr="00197DCB" w:rsidRDefault="00B9587C" w:rsidP="00B9587C">
            <w:pPr>
              <w:rPr>
                <w:rFonts w:ascii="Arial Narrow" w:hAnsi="Arial Narrow"/>
                <w:sz w:val="22"/>
              </w:rPr>
            </w:pPr>
          </w:p>
          <w:p w:rsidR="00B9587C" w:rsidRPr="00197DCB" w:rsidRDefault="00B9587C" w:rsidP="006F06E8">
            <w:pPr>
              <w:numPr>
                <w:ilvl w:val="0"/>
                <w:numId w:val="4"/>
              </w:numPr>
              <w:tabs>
                <w:tab w:val="clear" w:pos="2280"/>
                <w:tab w:val="num" w:pos="851"/>
              </w:tabs>
              <w:ind w:left="851" w:hanging="284"/>
              <w:rPr>
                <w:rFonts w:ascii="Arial Narrow" w:hAnsi="Arial Narrow"/>
                <w:sz w:val="22"/>
              </w:rPr>
            </w:pPr>
            <w:r w:rsidRPr="00197DCB">
              <w:rPr>
                <w:rFonts w:ascii="Arial Narrow" w:hAnsi="Arial Narrow"/>
                <w:b/>
                <w:sz w:val="22"/>
              </w:rPr>
              <w:t>La maison de santé « La Gautrays »,</w:t>
            </w:r>
            <w:r w:rsidRPr="00197DCB">
              <w:rPr>
                <w:rFonts w:ascii="Arial Narrow" w:hAnsi="Arial Narrow"/>
                <w:sz w:val="22"/>
              </w:rPr>
              <w:t xml:space="preserve"> regroupant :</w:t>
            </w:r>
          </w:p>
          <w:p w:rsidR="00B9587C" w:rsidRPr="00197DCB" w:rsidRDefault="00B9587C" w:rsidP="006F06E8">
            <w:pPr>
              <w:numPr>
                <w:ilvl w:val="1"/>
                <w:numId w:val="4"/>
              </w:numPr>
              <w:rPr>
                <w:rFonts w:ascii="Arial Narrow" w:hAnsi="Arial Narrow"/>
                <w:sz w:val="22"/>
              </w:rPr>
            </w:pPr>
            <w:r w:rsidRPr="00197DCB">
              <w:rPr>
                <w:rFonts w:ascii="Arial Narrow" w:hAnsi="Arial Narrow"/>
                <w:sz w:val="22"/>
              </w:rPr>
              <w:t>un service de soins de suite et de réadaptation (53 lits)</w:t>
            </w:r>
          </w:p>
          <w:p w:rsidR="00B9587C" w:rsidRPr="00197DCB" w:rsidRDefault="00B9587C" w:rsidP="006F06E8">
            <w:pPr>
              <w:numPr>
                <w:ilvl w:val="1"/>
                <w:numId w:val="4"/>
              </w:numPr>
              <w:rPr>
                <w:rFonts w:ascii="Arial Narrow" w:hAnsi="Arial Narrow"/>
                <w:sz w:val="22"/>
              </w:rPr>
            </w:pPr>
            <w:r w:rsidRPr="00197DCB">
              <w:rPr>
                <w:rFonts w:ascii="Arial Narrow" w:hAnsi="Arial Narrow"/>
                <w:sz w:val="22"/>
              </w:rPr>
              <w:t>un service de long séjour (53 lits)</w:t>
            </w:r>
          </w:p>
          <w:p w:rsidR="00B9587C" w:rsidRPr="00197DCB" w:rsidRDefault="00B9587C" w:rsidP="006F06E8">
            <w:pPr>
              <w:numPr>
                <w:ilvl w:val="1"/>
                <w:numId w:val="4"/>
              </w:numPr>
              <w:rPr>
                <w:rFonts w:ascii="Arial Narrow" w:hAnsi="Arial Narrow"/>
                <w:sz w:val="22"/>
              </w:rPr>
            </w:pPr>
            <w:r w:rsidRPr="00197DCB">
              <w:rPr>
                <w:rFonts w:ascii="Arial Narrow" w:hAnsi="Arial Narrow"/>
                <w:sz w:val="22"/>
              </w:rPr>
              <w:t>deux services d’EHPAD (106 lits)</w:t>
            </w:r>
          </w:p>
          <w:p w:rsidR="00B9587C" w:rsidRPr="00197DCB" w:rsidRDefault="00B9587C" w:rsidP="006F06E8">
            <w:pPr>
              <w:ind w:left="567"/>
              <w:rPr>
                <w:rFonts w:ascii="Arial Narrow" w:hAnsi="Arial Narrow"/>
                <w:sz w:val="22"/>
              </w:rPr>
            </w:pPr>
          </w:p>
          <w:p w:rsidR="005D05ED" w:rsidRPr="00197DCB" w:rsidRDefault="000E096F" w:rsidP="006F06E8">
            <w:pPr>
              <w:numPr>
                <w:ilvl w:val="0"/>
                <w:numId w:val="4"/>
              </w:numPr>
              <w:tabs>
                <w:tab w:val="clear" w:pos="2280"/>
                <w:tab w:val="num" w:pos="851"/>
              </w:tabs>
              <w:ind w:left="851" w:hanging="284"/>
              <w:rPr>
                <w:rFonts w:ascii="Arial Narrow" w:hAnsi="Arial Narrow"/>
                <w:b/>
                <w:sz w:val="22"/>
              </w:rPr>
            </w:pPr>
            <w:r w:rsidRPr="00197DCB">
              <w:rPr>
                <w:rFonts w:ascii="Arial Narrow" w:hAnsi="Arial Narrow"/>
                <w:b/>
                <w:sz w:val="22"/>
              </w:rPr>
              <w:t>L’</w:t>
            </w:r>
            <w:r w:rsidR="005D05ED" w:rsidRPr="00197DCB">
              <w:rPr>
                <w:rFonts w:ascii="Arial Narrow" w:hAnsi="Arial Narrow"/>
                <w:b/>
                <w:sz w:val="22"/>
              </w:rPr>
              <w:t>E</w:t>
            </w:r>
            <w:r w:rsidRPr="00197DCB">
              <w:rPr>
                <w:rFonts w:ascii="Arial Narrow" w:hAnsi="Arial Narrow"/>
                <w:b/>
                <w:sz w:val="22"/>
              </w:rPr>
              <w:t>H</w:t>
            </w:r>
            <w:r w:rsidR="005D05ED" w:rsidRPr="00197DCB">
              <w:rPr>
                <w:rFonts w:ascii="Arial Narrow" w:hAnsi="Arial Narrow"/>
                <w:b/>
                <w:sz w:val="22"/>
              </w:rPr>
              <w:t>PAD « les jardins du Val » :</w:t>
            </w:r>
          </w:p>
          <w:p w:rsidR="005D05ED" w:rsidRPr="00197DCB" w:rsidRDefault="006571D3" w:rsidP="006571D3">
            <w:pPr>
              <w:rPr>
                <w:rFonts w:ascii="Arial Narrow" w:hAnsi="Arial Narrow"/>
                <w:sz w:val="22"/>
              </w:rPr>
            </w:pPr>
            <w:r w:rsidRPr="00197DCB">
              <w:rPr>
                <w:rFonts w:ascii="Arial Narrow" w:hAnsi="Arial Narrow"/>
                <w:sz w:val="22"/>
              </w:rPr>
              <w:t>Un second bâtiment récemment restructuré regroupant 90 lits d’EHPAD dont deu</w:t>
            </w:r>
            <w:r w:rsidR="00481BC4" w:rsidRPr="00197DCB">
              <w:rPr>
                <w:rFonts w:ascii="Arial Narrow" w:hAnsi="Arial Narrow"/>
                <w:sz w:val="22"/>
              </w:rPr>
              <w:t xml:space="preserve">x unités de </w:t>
            </w:r>
            <w:r w:rsidR="000E096F" w:rsidRPr="00197DCB">
              <w:rPr>
                <w:rFonts w:ascii="Arial Narrow" w:hAnsi="Arial Narrow"/>
                <w:sz w:val="22"/>
              </w:rPr>
              <w:t>1</w:t>
            </w:r>
            <w:r w:rsidR="00BA3D2A" w:rsidRPr="00197DCB">
              <w:rPr>
                <w:rFonts w:ascii="Arial Narrow" w:hAnsi="Arial Narrow"/>
                <w:sz w:val="22"/>
              </w:rPr>
              <w:t>5</w:t>
            </w:r>
            <w:r w:rsidR="00481BC4" w:rsidRPr="00197DCB">
              <w:rPr>
                <w:rFonts w:ascii="Arial Narrow" w:hAnsi="Arial Narrow"/>
                <w:sz w:val="22"/>
              </w:rPr>
              <w:t xml:space="preserve"> lits </w:t>
            </w:r>
            <w:r w:rsidR="00BA3D2A" w:rsidRPr="00197DCB">
              <w:rPr>
                <w:rFonts w:ascii="Arial Narrow" w:hAnsi="Arial Narrow"/>
                <w:sz w:val="22"/>
              </w:rPr>
              <w:t xml:space="preserve">chacune </w:t>
            </w:r>
            <w:r w:rsidR="00481BC4" w:rsidRPr="00197DCB">
              <w:rPr>
                <w:rFonts w:ascii="Arial Narrow" w:hAnsi="Arial Narrow"/>
                <w:sz w:val="22"/>
              </w:rPr>
              <w:t>accueillant</w:t>
            </w:r>
            <w:r w:rsidRPr="00197DCB">
              <w:rPr>
                <w:rFonts w:ascii="Arial Narrow" w:hAnsi="Arial Narrow"/>
                <w:sz w:val="22"/>
              </w:rPr>
              <w:t xml:space="preserve"> des résidents désorientés.</w:t>
            </w:r>
          </w:p>
          <w:p w:rsidR="00B9587C" w:rsidRPr="00197DCB" w:rsidRDefault="00B9587C" w:rsidP="00B9587C">
            <w:pPr>
              <w:rPr>
                <w:rFonts w:ascii="Arial Narrow" w:hAnsi="Arial Narrow"/>
                <w:b/>
                <w:sz w:val="22"/>
              </w:rPr>
            </w:pPr>
          </w:p>
          <w:p w:rsidR="00EA677F" w:rsidRPr="00197DCB" w:rsidRDefault="00EA677F" w:rsidP="00B9587C">
            <w:pPr>
              <w:rPr>
                <w:rFonts w:ascii="Arial Narrow" w:hAnsi="Arial Narrow"/>
                <w:sz w:val="22"/>
              </w:rPr>
            </w:pPr>
            <w:r w:rsidRPr="00197DCB">
              <w:rPr>
                <w:rFonts w:ascii="Arial Narrow" w:hAnsi="Arial Narrow"/>
                <w:sz w:val="22"/>
              </w:rPr>
              <w:t xml:space="preserve">Au total </w:t>
            </w:r>
            <w:r w:rsidR="00614F4D" w:rsidRPr="00197DCB">
              <w:rPr>
                <w:rFonts w:ascii="Arial Narrow" w:hAnsi="Arial Narrow"/>
                <w:sz w:val="22"/>
              </w:rPr>
              <w:t>l’effectif non médical est de 6</w:t>
            </w:r>
            <w:r w:rsidR="009F2AC5" w:rsidRPr="00197DCB">
              <w:rPr>
                <w:rFonts w:ascii="Arial Narrow" w:hAnsi="Arial Narrow"/>
                <w:sz w:val="22"/>
              </w:rPr>
              <w:t>71</w:t>
            </w:r>
            <w:r w:rsidRPr="00197DCB">
              <w:rPr>
                <w:rFonts w:ascii="Arial Narrow" w:hAnsi="Arial Narrow"/>
                <w:sz w:val="22"/>
              </w:rPr>
              <w:t xml:space="preserve"> agents, l’équipe médical</w:t>
            </w:r>
            <w:r w:rsidR="002172D9" w:rsidRPr="00197DCB">
              <w:rPr>
                <w:rFonts w:ascii="Arial Narrow" w:hAnsi="Arial Narrow"/>
                <w:sz w:val="22"/>
              </w:rPr>
              <w:t>e</w:t>
            </w:r>
            <w:r w:rsidR="00853F0E" w:rsidRPr="00197DCB">
              <w:rPr>
                <w:rFonts w:ascii="Arial Narrow" w:hAnsi="Arial Narrow"/>
                <w:sz w:val="22"/>
              </w:rPr>
              <w:t xml:space="preserve"> représente 5</w:t>
            </w:r>
            <w:r w:rsidR="009F2AC5" w:rsidRPr="00197DCB">
              <w:rPr>
                <w:rFonts w:ascii="Arial Narrow" w:hAnsi="Arial Narrow"/>
                <w:sz w:val="22"/>
              </w:rPr>
              <w:t>5</w:t>
            </w:r>
            <w:r w:rsidRPr="00197DCB">
              <w:rPr>
                <w:rFonts w:ascii="Arial Narrow" w:hAnsi="Arial Narrow"/>
                <w:sz w:val="22"/>
              </w:rPr>
              <w:t xml:space="preserve"> praticiens</w:t>
            </w:r>
            <w:r w:rsidR="009F2AC5" w:rsidRPr="00197DCB">
              <w:rPr>
                <w:rFonts w:ascii="Arial Narrow" w:hAnsi="Arial Narrow"/>
                <w:sz w:val="22"/>
              </w:rPr>
              <w:t xml:space="preserve"> (ETPR)</w:t>
            </w:r>
            <w:r w:rsidRPr="00197DCB">
              <w:rPr>
                <w:rFonts w:ascii="Arial Narrow" w:hAnsi="Arial Narrow"/>
                <w:sz w:val="22"/>
              </w:rPr>
              <w:t>.</w:t>
            </w:r>
          </w:p>
          <w:p w:rsidR="00EA677F" w:rsidRPr="00197DCB" w:rsidRDefault="00EA677F" w:rsidP="00B9587C">
            <w:pPr>
              <w:rPr>
                <w:rFonts w:ascii="Arial Narrow" w:hAnsi="Arial Narrow"/>
                <w:sz w:val="22"/>
              </w:rPr>
            </w:pPr>
          </w:p>
          <w:p w:rsidR="006571D3" w:rsidRPr="00197DCB" w:rsidRDefault="00EA677F" w:rsidP="00B9587C">
            <w:pPr>
              <w:rPr>
                <w:rFonts w:ascii="Arial Narrow" w:hAnsi="Arial Narrow"/>
                <w:sz w:val="22"/>
              </w:rPr>
            </w:pPr>
            <w:r w:rsidRPr="00197DCB">
              <w:rPr>
                <w:rFonts w:ascii="Arial Narrow" w:hAnsi="Arial Narrow"/>
                <w:sz w:val="22"/>
              </w:rPr>
              <w:t xml:space="preserve">Pour un budget s’élevant à </w:t>
            </w:r>
            <w:r w:rsidR="009F2AC5" w:rsidRPr="00197DCB">
              <w:rPr>
                <w:rFonts w:ascii="Arial Narrow" w:hAnsi="Arial Narrow"/>
                <w:sz w:val="22"/>
              </w:rPr>
              <w:t>59 227</w:t>
            </w:r>
            <w:r w:rsidRPr="00197DCB">
              <w:rPr>
                <w:rFonts w:ascii="Arial Narrow" w:hAnsi="Arial Narrow"/>
                <w:sz w:val="22"/>
              </w:rPr>
              <w:t> </w:t>
            </w:r>
            <w:r w:rsidR="009F2AC5" w:rsidRPr="00197DCB">
              <w:rPr>
                <w:rFonts w:ascii="Arial Narrow" w:hAnsi="Arial Narrow"/>
                <w:sz w:val="22"/>
              </w:rPr>
              <w:t>652</w:t>
            </w:r>
            <w:r w:rsidRPr="00197DCB">
              <w:rPr>
                <w:rFonts w:ascii="Arial Narrow" w:hAnsi="Arial Narrow"/>
                <w:sz w:val="22"/>
              </w:rPr>
              <w:t xml:space="preserve"> € (</w:t>
            </w:r>
            <w:r w:rsidR="00804423" w:rsidRPr="00197DCB">
              <w:rPr>
                <w:rFonts w:ascii="Arial Narrow" w:hAnsi="Arial Narrow"/>
                <w:sz w:val="22"/>
              </w:rPr>
              <w:t xml:space="preserve">budget principal : </w:t>
            </w:r>
            <w:r w:rsidR="009F2AC5" w:rsidRPr="00197DCB">
              <w:rPr>
                <w:rFonts w:ascii="Arial Narrow" w:hAnsi="Arial Narrow"/>
                <w:sz w:val="22"/>
              </w:rPr>
              <w:t>46 016</w:t>
            </w:r>
            <w:r w:rsidR="00481BC4" w:rsidRPr="00197DCB">
              <w:rPr>
                <w:rFonts w:ascii="Arial Narrow" w:hAnsi="Arial Narrow"/>
                <w:sz w:val="22"/>
              </w:rPr>
              <w:t xml:space="preserve"> 000 ; EHPAD </w:t>
            </w:r>
            <w:r w:rsidRPr="00197DCB">
              <w:rPr>
                <w:rFonts w:ascii="Arial Narrow" w:hAnsi="Arial Narrow"/>
                <w:sz w:val="22"/>
              </w:rPr>
              <w:t xml:space="preserve">: </w:t>
            </w:r>
            <w:r w:rsidR="009F2AC5" w:rsidRPr="00197DCB">
              <w:rPr>
                <w:rFonts w:ascii="Arial Narrow" w:hAnsi="Arial Narrow"/>
                <w:sz w:val="22"/>
              </w:rPr>
              <w:t>9 753</w:t>
            </w:r>
            <w:r w:rsidR="00804423" w:rsidRPr="00197DCB">
              <w:rPr>
                <w:rFonts w:ascii="Arial Narrow" w:hAnsi="Arial Narrow"/>
                <w:sz w:val="22"/>
              </w:rPr>
              <w:t xml:space="preserve"> 000 ; USLD : </w:t>
            </w:r>
            <w:r w:rsidR="009F2AC5" w:rsidRPr="00197DCB">
              <w:rPr>
                <w:rFonts w:ascii="Arial Narrow" w:hAnsi="Arial Narrow"/>
                <w:sz w:val="22"/>
              </w:rPr>
              <w:t>3 092 652</w:t>
            </w:r>
            <w:r w:rsidRPr="00197DCB">
              <w:rPr>
                <w:rFonts w:ascii="Arial Narrow" w:hAnsi="Arial Narrow"/>
                <w:sz w:val="22"/>
              </w:rPr>
              <w:t xml:space="preserve"> ; CSAPA : </w:t>
            </w:r>
            <w:r w:rsidR="009F2AC5" w:rsidRPr="00197DCB">
              <w:rPr>
                <w:rFonts w:ascii="Arial Narrow" w:hAnsi="Arial Narrow"/>
                <w:sz w:val="22"/>
              </w:rPr>
              <w:t>366</w:t>
            </w:r>
            <w:r w:rsidRPr="00197DCB">
              <w:rPr>
                <w:rFonts w:ascii="Arial Narrow" w:hAnsi="Arial Narrow"/>
                <w:sz w:val="22"/>
              </w:rPr>
              <w:t> 000)</w:t>
            </w:r>
          </w:p>
          <w:p w:rsidR="00EA677F" w:rsidRPr="00197DCB" w:rsidRDefault="00EA677F" w:rsidP="006F06E8">
            <w:pPr>
              <w:numPr>
                <w:ilvl w:val="0"/>
                <w:numId w:val="2"/>
              </w:numPr>
              <w:rPr>
                <w:rFonts w:ascii="Arial Narrow" w:hAnsi="Arial Narrow"/>
                <w:b/>
                <w:sz w:val="22"/>
                <w:u w:val="single"/>
              </w:rPr>
            </w:pPr>
            <w:r w:rsidRPr="00197DCB">
              <w:rPr>
                <w:rFonts w:ascii="Arial Narrow" w:hAnsi="Arial Narrow"/>
                <w:b/>
                <w:sz w:val="22"/>
                <w:u w:val="single"/>
              </w:rPr>
              <w:t>Centre Hospitalier de la Guerche de Bretagne</w:t>
            </w:r>
          </w:p>
          <w:p w:rsidR="00F93323" w:rsidRPr="00197DCB" w:rsidRDefault="00F93323">
            <w:pPr>
              <w:rPr>
                <w:sz w:val="22"/>
              </w:rPr>
            </w:pPr>
          </w:p>
          <w:p w:rsidR="00D40D77" w:rsidRPr="00197DCB" w:rsidRDefault="00EA677F">
            <w:pPr>
              <w:rPr>
                <w:rFonts w:ascii="Arial Narrow" w:hAnsi="Arial Narrow"/>
                <w:sz w:val="22"/>
              </w:rPr>
            </w:pPr>
            <w:r w:rsidRPr="00197DCB">
              <w:rPr>
                <w:rFonts w:ascii="Arial Narrow" w:hAnsi="Arial Narrow"/>
                <w:sz w:val="22"/>
              </w:rPr>
              <w:t xml:space="preserve">Le Centre Hospitalier de La Guerche de Bretagne se déploie sur </w:t>
            </w:r>
            <w:r w:rsidRPr="00197DCB">
              <w:rPr>
                <w:rFonts w:ascii="Arial Narrow" w:hAnsi="Arial Narrow"/>
                <w:b/>
                <w:sz w:val="22"/>
              </w:rPr>
              <w:t>2</w:t>
            </w:r>
            <w:r w:rsidRPr="00197DCB">
              <w:rPr>
                <w:rFonts w:ascii="Arial Narrow" w:hAnsi="Arial Narrow"/>
                <w:sz w:val="22"/>
              </w:rPr>
              <w:t xml:space="preserve"> sites :</w:t>
            </w:r>
          </w:p>
          <w:p w:rsidR="00EA677F" w:rsidRPr="00197DCB" w:rsidRDefault="00EA677F">
            <w:pPr>
              <w:rPr>
                <w:rFonts w:ascii="Arial Narrow" w:hAnsi="Arial Narrow"/>
                <w:sz w:val="22"/>
              </w:rPr>
            </w:pPr>
          </w:p>
          <w:p w:rsidR="00EA677F" w:rsidRPr="00197DCB" w:rsidRDefault="00EA677F" w:rsidP="000E096F">
            <w:pPr>
              <w:numPr>
                <w:ilvl w:val="0"/>
                <w:numId w:val="12"/>
              </w:numPr>
              <w:rPr>
                <w:rFonts w:ascii="Arial Narrow" w:hAnsi="Arial Narrow"/>
                <w:sz w:val="22"/>
              </w:rPr>
            </w:pPr>
            <w:r w:rsidRPr="00197DCB">
              <w:rPr>
                <w:rFonts w:ascii="Arial Narrow" w:hAnsi="Arial Narrow"/>
                <w:sz w:val="22"/>
              </w:rPr>
              <w:t>Le site principal situé à l’ouest de la ville abrite l’ensemble des activités représentées par 20 lits de médecine, 20 lits de SSR et 200 lits d’EHPAD.</w:t>
            </w:r>
          </w:p>
          <w:p w:rsidR="00481BC4" w:rsidRPr="00197DCB" w:rsidRDefault="00481BC4">
            <w:pPr>
              <w:rPr>
                <w:rFonts w:ascii="Arial Narrow" w:hAnsi="Arial Narrow"/>
                <w:sz w:val="22"/>
              </w:rPr>
            </w:pPr>
          </w:p>
          <w:p w:rsidR="00EA677F" w:rsidRPr="00197DCB" w:rsidRDefault="00EA677F" w:rsidP="000E096F">
            <w:pPr>
              <w:numPr>
                <w:ilvl w:val="0"/>
                <w:numId w:val="12"/>
              </w:numPr>
              <w:rPr>
                <w:rFonts w:ascii="Arial Narrow" w:hAnsi="Arial Narrow"/>
                <w:sz w:val="22"/>
              </w:rPr>
            </w:pPr>
            <w:r w:rsidRPr="00197DCB">
              <w:rPr>
                <w:rFonts w:ascii="Arial Narrow" w:hAnsi="Arial Narrow"/>
                <w:sz w:val="22"/>
              </w:rPr>
              <w:t>La maison de retraite résidence Saint Joseph de 70 lits située à Availles sur Seiche.</w:t>
            </w:r>
          </w:p>
          <w:p w:rsidR="00EA677F" w:rsidRPr="00197DCB" w:rsidRDefault="00EA677F">
            <w:pPr>
              <w:rPr>
                <w:rFonts w:ascii="Arial Narrow" w:hAnsi="Arial Narrow"/>
                <w:sz w:val="22"/>
              </w:rPr>
            </w:pPr>
          </w:p>
          <w:p w:rsidR="00EA677F" w:rsidRPr="00197DCB" w:rsidRDefault="003E0BD0">
            <w:pPr>
              <w:rPr>
                <w:rFonts w:ascii="Arial Narrow" w:hAnsi="Arial Narrow"/>
                <w:sz w:val="22"/>
              </w:rPr>
            </w:pPr>
            <w:r w:rsidRPr="00197DCB">
              <w:rPr>
                <w:rFonts w:ascii="Arial Narrow" w:hAnsi="Arial Narrow"/>
                <w:sz w:val="22"/>
              </w:rPr>
              <w:t>Au</w:t>
            </w:r>
            <w:r w:rsidR="00EA677F" w:rsidRPr="00197DCB">
              <w:rPr>
                <w:rFonts w:ascii="Arial Narrow" w:hAnsi="Arial Narrow"/>
                <w:sz w:val="22"/>
              </w:rPr>
              <w:t xml:space="preserve"> total l’effectif non médical est de 250 agents pour un budget total s’élevant à 14 600 K€.</w:t>
            </w:r>
          </w:p>
          <w:p w:rsidR="003E0BD0" w:rsidRPr="00197DCB" w:rsidRDefault="003E0BD0">
            <w:pPr>
              <w:rPr>
                <w:rFonts w:ascii="Arial Narrow" w:hAnsi="Arial Narrow"/>
                <w:sz w:val="22"/>
              </w:rPr>
            </w:pPr>
          </w:p>
          <w:p w:rsidR="003E0BD0" w:rsidRPr="00197DCB" w:rsidRDefault="003E0BD0">
            <w:pPr>
              <w:rPr>
                <w:b/>
                <w:sz w:val="22"/>
                <w:u w:val="single"/>
              </w:rPr>
            </w:pPr>
            <w:r w:rsidRPr="00197DCB">
              <w:rPr>
                <w:rFonts w:ascii="Arial Narrow" w:hAnsi="Arial Narrow"/>
                <w:b/>
                <w:sz w:val="22"/>
                <w:u w:val="single"/>
              </w:rPr>
              <w:t>Equipe de Direction</w:t>
            </w:r>
          </w:p>
          <w:p w:rsidR="00D40D77" w:rsidRPr="00197DCB" w:rsidRDefault="00D40D77">
            <w:pPr>
              <w:rPr>
                <w:sz w:val="22"/>
              </w:rPr>
            </w:pPr>
          </w:p>
          <w:p w:rsidR="003E0BD0" w:rsidRPr="00197DCB" w:rsidRDefault="003E0BD0" w:rsidP="006F06E8">
            <w:pPr>
              <w:numPr>
                <w:ilvl w:val="0"/>
                <w:numId w:val="6"/>
              </w:numPr>
              <w:tabs>
                <w:tab w:val="clear" w:pos="2574"/>
                <w:tab w:val="num" w:pos="709"/>
              </w:tabs>
              <w:ind w:left="709" w:hanging="283"/>
              <w:rPr>
                <w:rFonts w:ascii="Arial Narrow" w:hAnsi="Arial Narrow"/>
                <w:b/>
                <w:sz w:val="22"/>
              </w:rPr>
            </w:pPr>
            <w:r w:rsidRPr="00197DCB">
              <w:rPr>
                <w:rFonts w:ascii="Arial Narrow" w:hAnsi="Arial Narrow"/>
                <w:b/>
                <w:sz w:val="22"/>
              </w:rPr>
              <w:t>Composition</w:t>
            </w:r>
            <w:r w:rsidR="00F62EB5" w:rsidRPr="00197DCB">
              <w:rPr>
                <w:rFonts w:ascii="Arial Narrow" w:hAnsi="Arial Narrow"/>
                <w:b/>
                <w:sz w:val="22"/>
              </w:rPr>
              <w:t xml:space="preserve"> </w:t>
            </w:r>
          </w:p>
          <w:p w:rsidR="00F62EB5" w:rsidRPr="00197DCB" w:rsidRDefault="00F62EB5" w:rsidP="006F06E8">
            <w:pPr>
              <w:ind w:left="426"/>
              <w:rPr>
                <w:rFonts w:ascii="Arial Narrow" w:hAnsi="Arial Narrow"/>
                <w:b/>
                <w:sz w:val="22"/>
              </w:rPr>
            </w:pPr>
          </w:p>
          <w:p w:rsidR="003E0BD0" w:rsidRPr="00197DCB" w:rsidRDefault="003E0BD0" w:rsidP="007154A8">
            <w:pPr>
              <w:numPr>
                <w:ilvl w:val="1"/>
                <w:numId w:val="6"/>
              </w:numPr>
              <w:rPr>
                <w:rFonts w:ascii="Arial Narrow" w:hAnsi="Arial Narrow"/>
                <w:sz w:val="22"/>
                <w:u w:val="single"/>
              </w:rPr>
            </w:pPr>
            <w:r w:rsidRPr="00197DCB">
              <w:rPr>
                <w:rFonts w:ascii="Arial Narrow" w:hAnsi="Arial Narrow"/>
                <w:sz w:val="22"/>
                <w:u w:val="single"/>
              </w:rPr>
              <w:t>Directeur</w:t>
            </w:r>
          </w:p>
          <w:p w:rsidR="003E0BD0" w:rsidRPr="00197DCB" w:rsidRDefault="003E0BD0" w:rsidP="007154A8">
            <w:pPr>
              <w:ind w:left="1080"/>
              <w:rPr>
                <w:rFonts w:ascii="Arial Narrow" w:hAnsi="Arial Narrow"/>
                <w:sz w:val="22"/>
              </w:rPr>
            </w:pPr>
          </w:p>
          <w:p w:rsidR="003E0BD0" w:rsidRPr="00197DCB" w:rsidRDefault="003E0BD0" w:rsidP="007154A8">
            <w:pPr>
              <w:numPr>
                <w:ilvl w:val="1"/>
                <w:numId w:val="6"/>
              </w:numPr>
              <w:rPr>
                <w:rFonts w:ascii="Arial Narrow" w:hAnsi="Arial Narrow"/>
                <w:sz w:val="22"/>
              </w:rPr>
            </w:pPr>
            <w:r w:rsidRPr="00197DCB">
              <w:rPr>
                <w:rFonts w:ascii="Arial Narrow" w:hAnsi="Arial Narrow"/>
                <w:sz w:val="22"/>
                <w:u w:val="single"/>
              </w:rPr>
              <w:t>Directeurs adjoints</w:t>
            </w:r>
            <w:r w:rsidRPr="00197DCB">
              <w:rPr>
                <w:rFonts w:ascii="Arial Narrow" w:hAnsi="Arial Narrow"/>
                <w:sz w:val="22"/>
              </w:rPr>
              <w:t> :</w:t>
            </w:r>
          </w:p>
          <w:p w:rsidR="003E0BD0" w:rsidRPr="00197DCB" w:rsidRDefault="003E0BD0" w:rsidP="007154A8">
            <w:pPr>
              <w:rPr>
                <w:rFonts w:ascii="Arial Narrow" w:hAnsi="Arial Narrow"/>
                <w:sz w:val="12"/>
                <w:szCs w:val="12"/>
              </w:rPr>
            </w:pPr>
          </w:p>
          <w:p w:rsidR="003E0BD0" w:rsidRPr="00197DCB" w:rsidRDefault="003E0BD0" w:rsidP="007154A8">
            <w:pPr>
              <w:numPr>
                <w:ilvl w:val="2"/>
                <w:numId w:val="6"/>
              </w:numPr>
              <w:rPr>
                <w:rFonts w:ascii="Arial Narrow" w:hAnsi="Arial Narrow"/>
                <w:sz w:val="22"/>
              </w:rPr>
            </w:pPr>
            <w:r w:rsidRPr="00197DCB">
              <w:rPr>
                <w:rFonts w:ascii="Arial Narrow" w:hAnsi="Arial Narrow"/>
                <w:sz w:val="22"/>
              </w:rPr>
              <w:t xml:space="preserve">un poste en charge de la </w:t>
            </w:r>
            <w:r w:rsidRPr="00197DCB">
              <w:rPr>
                <w:rFonts w:ascii="Arial Narrow" w:hAnsi="Arial Narrow"/>
                <w:b/>
                <w:sz w:val="22"/>
              </w:rPr>
              <w:t>Direction des finances et du système d’Information</w:t>
            </w:r>
          </w:p>
          <w:p w:rsidR="000E0736" w:rsidRPr="00197DCB" w:rsidRDefault="000E0736" w:rsidP="007154A8">
            <w:pPr>
              <w:ind w:left="1980"/>
              <w:rPr>
                <w:rFonts w:ascii="Arial Narrow" w:hAnsi="Arial Narrow"/>
                <w:sz w:val="12"/>
                <w:szCs w:val="12"/>
              </w:rPr>
            </w:pPr>
          </w:p>
          <w:p w:rsidR="003E0BD0" w:rsidRPr="00197DCB" w:rsidRDefault="003E0BD0" w:rsidP="007154A8">
            <w:pPr>
              <w:numPr>
                <w:ilvl w:val="2"/>
                <w:numId w:val="6"/>
              </w:numPr>
              <w:rPr>
                <w:rFonts w:ascii="Arial Narrow" w:hAnsi="Arial Narrow"/>
                <w:sz w:val="22"/>
              </w:rPr>
            </w:pPr>
            <w:r w:rsidRPr="00197DCB">
              <w:rPr>
                <w:rFonts w:ascii="Arial Narrow" w:hAnsi="Arial Narrow"/>
                <w:sz w:val="22"/>
              </w:rPr>
              <w:t xml:space="preserve">un poste en charge de la </w:t>
            </w:r>
            <w:r w:rsidRPr="00197DCB">
              <w:rPr>
                <w:rFonts w:ascii="Arial Narrow" w:hAnsi="Arial Narrow"/>
                <w:b/>
                <w:sz w:val="22"/>
              </w:rPr>
              <w:t xml:space="preserve">Direction des Services </w:t>
            </w:r>
            <w:r w:rsidR="00D77CE8" w:rsidRPr="00197DCB">
              <w:rPr>
                <w:rFonts w:ascii="Arial Narrow" w:hAnsi="Arial Narrow"/>
                <w:b/>
                <w:sz w:val="22"/>
              </w:rPr>
              <w:t>Economiques,</w:t>
            </w:r>
            <w:r w:rsidR="008B1762" w:rsidRPr="00197DCB">
              <w:rPr>
                <w:rFonts w:ascii="Arial Narrow" w:hAnsi="Arial Narrow"/>
                <w:b/>
                <w:sz w:val="22"/>
              </w:rPr>
              <w:t xml:space="preserve"> techniques</w:t>
            </w:r>
            <w:r w:rsidRPr="00197DCB">
              <w:rPr>
                <w:rFonts w:ascii="Arial Narrow" w:hAnsi="Arial Narrow"/>
                <w:b/>
                <w:sz w:val="22"/>
              </w:rPr>
              <w:t xml:space="preserve"> et Logistiqu</w:t>
            </w:r>
            <w:r w:rsidR="008B1762" w:rsidRPr="00197DCB">
              <w:rPr>
                <w:rFonts w:ascii="Arial Narrow" w:hAnsi="Arial Narrow"/>
                <w:b/>
                <w:sz w:val="22"/>
              </w:rPr>
              <w:t xml:space="preserve">es </w:t>
            </w:r>
          </w:p>
          <w:p w:rsidR="000E0736" w:rsidRPr="00197DCB" w:rsidRDefault="000E0736" w:rsidP="007154A8">
            <w:pPr>
              <w:rPr>
                <w:rFonts w:ascii="Arial Narrow" w:hAnsi="Arial Narrow"/>
                <w:sz w:val="12"/>
                <w:szCs w:val="12"/>
              </w:rPr>
            </w:pPr>
          </w:p>
          <w:p w:rsidR="00F62EB5" w:rsidRPr="00197DCB" w:rsidRDefault="00F62EB5" w:rsidP="007154A8">
            <w:pPr>
              <w:numPr>
                <w:ilvl w:val="2"/>
                <w:numId w:val="6"/>
              </w:numPr>
              <w:rPr>
                <w:rFonts w:ascii="Arial Narrow" w:hAnsi="Arial Narrow"/>
                <w:sz w:val="22"/>
              </w:rPr>
            </w:pPr>
            <w:r w:rsidRPr="00197DCB">
              <w:rPr>
                <w:rFonts w:ascii="Arial Narrow" w:hAnsi="Arial Narrow"/>
                <w:sz w:val="22"/>
              </w:rPr>
              <w:t xml:space="preserve">un poste en charge de la </w:t>
            </w:r>
            <w:r w:rsidRPr="00197DCB">
              <w:rPr>
                <w:rFonts w:ascii="Arial Narrow" w:hAnsi="Arial Narrow"/>
                <w:b/>
                <w:sz w:val="22"/>
              </w:rPr>
              <w:t>Direction des Ressources Humaines</w:t>
            </w:r>
            <w:r w:rsidR="008B1762" w:rsidRPr="00197DCB">
              <w:rPr>
                <w:rFonts w:ascii="Arial Narrow" w:hAnsi="Arial Narrow"/>
                <w:b/>
                <w:sz w:val="22"/>
              </w:rPr>
              <w:t xml:space="preserve"> et des affaires médicales</w:t>
            </w:r>
          </w:p>
          <w:p w:rsidR="000E0736" w:rsidRPr="00197DCB" w:rsidRDefault="000E0736" w:rsidP="007154A8">
            <w:pPr>
              <w:rPr>
                <w:rFonts w:ascii="Arial Narrow" w:hAnsi="Arial Narrow"/>
                <w:sz w:val="12"/>
                <w:szCs w:val="12"/>
              </w:rPr>
            </w:pPr>
          </w:p>
          <w:p w:rsidR="00F62EB5" w:rsidRPr="00197DCB" w:rsidRDefault="00F62EB5" w:rsidP="007154A8">
            <w:pPr>
              <w:numPr>
                <w:ilvl w:val="2"/>
                <w:numId w:val="6"/>
              </w:numPr>
              <w:rPr>
                <w:rFonts w:ascii="Arial Narrow" w:hAnsi="Arial Narrow"/>
                <w:sz w:val="22"/>
              </w:rPr>
            </w:pPr>
            <w:r w:rsidRPr="00197DCB">
              <w:rPr>
                <w:rFonts w:ascii="Arial Narrow" w:hAnsi="Arial Narrow"/>
                <w:sz w:val="22"/>
              </w:rPr>
              <w:t xml:space="preserve">un poste en charge de la </w:t>
            </w:r>
            <w:r w:rsidR="008B1762" w:rsidRPr="00197DCB">
              <w:rPr>
                <w:rFonts w:ascii="Arial Narrow" w:hAnsi="Arial Narrow"/>
                <w:b/>
                <w:sz w:val="22"/>
              </w:rPr>
              <w:t>direction de la filière gériatrique (La Guerche et La Gautrays)</w:t>
            </w:r>
          </w:p>
          <w:p w:rsidR="00F62EB5" w:rsidRPr="00197DCB" w:rsidRDefault="00F62EB5" w:rsidP="007154A8">
            <w:pPr>
              <w:ind w:left="1980"/>
              <w:rPr>
                <w:rFonts w:ascii="Arial Narrow" w:hAnsi="Arial Narrow"/>
                <w:sz w:val="22"/>
              </w:rPr>
            </w:pPr>
          </w:p>
          <w:p w:rsidR="00F62EB5" w:rsidRPr="00197DCB" w:rsidRDefault="00CC0588" w:rsidP="007154A8">
            <w:pPr>
              <w:numPr>
                <w:ilvl w:val="1"/>
                <w:numId w:val="6"/>
              </w:numPr>
              <w:rPr>
                <w:rFonts w:ascii="Arial Narrow" w:hAnsi="Arial Narrow"/>
                <w:sz w:val="22"/>
                <w:u w:val="single"/>
              </w:rPr>
            </w:pPr>
            <w:r w:rsidRPr="00197DCB">
              <w:rPr>
                <w:rFonts w:ascii="Arial Narrow" w:hAnsi="Arial Narrow"/>
                <w:sz w:val="22"/>
                <w:u w:val="single"/>
              </w:rPr>
              <w:t>Directeur</w:t>
            </w:r>
            <w:r w:rsidR="00F62EB5" w:rsidRPr="00197DCB">
              <w:rPr>
                <w:rFonts w:ascii="Arial Narrow" w:hAnsi="Arial Narrow"/>
                <w:sz w:val="22"/>
                <w:u w:val="single"/>
              </w:rPr>
              <w:t xml:space="preserve"> des soins</w:t>
            </w:r>
          </w:p>
          <w:p w:rsidR="00CC0588" w:rsidRPr="00197DCB" w:rsidRDefault="00CC0588" w:rsidP="007154A8">
            <w:pPr>
              <w:ind w:left="1080"/>
              <w:rPr>
                <w:rFonts w:ascii="Arial Narrow" w:hAnsi="Arial Narrow"/>
                <w:sz w:val="22"/>
                <w:u w:val="single"/>
              </w:rPr>
            </w:pPr>
          </w:p>
          <w:p w:rsidR="00CC0588" w:rsidRPr="00197DCB" w:rsidRDefault="00CC0588" w:rsidP="007154A8">
            <w:pPr>
              <w:numPr>
                <w:ilvl w:val="1"/>
                <w:numId w:val="6"/>
              </w:numPr>
              <w:rPr>
                <w:rFonts w:ascii="Arial Narrow" w:hAnsi="Arial Narrow"/>
                <w:sz w:val="22"/>
                <w:u w:val="single"/>
              </w:rPr>
            </w:pPr>
            <w:r w:rsidRPr="00197DCB">
              <w:rPr>
                <w:rFonts w:ascii="Arial Narrow" w:hAnsi="Arial Narrow"/>
                <w:sz w:val="22"/>
                <w:u w:val="single"/>
              </w:rPr>
              <w:t>Ingénieur responsable travaux et services techniques</w:t>
            </w:r>
          </w:p>
          <w:p w:rsidR="008B1762" w:rsidRPr="00197DCB" w:rsidRDefault="008B1762" w:rsidP="007154A8">
            <w:pPr>
              <w:pStyle w:val="Paragraphedeliste"/>
              <w:rPr>
                <w:rFonts w:ascii="Arial Narrow" w:hAnsi="Arial Narrow"/>
                <w:sz w:val="22"/>
                <w:u w:val="single"/>
              </w:rPr>
            </w:pPr>
          </w:p>
          <w:p w:rsidR="008B1762" w:rsidRPr="00197DCB" w:rsidRDefault="008B1762" w:rsidP="007154A8">
            <w:pPr>
              <w:numPr>
                <w:ilvl w:val="1"/>
                <w:numId w:val="6"/>
              </w:numPr>
              <w:rPr>
                <w:rFonts w:ascii="Arial Narrow" w:hAnsi="Arial Narrow"/>
                <w:sz w:val="22"/>
                <w:u w:val="single"/>
              </w:rPr>
            </w:pPr>
            <w:r w:rsidRPr="00197DCB">
              <w:rPr>
                <w:rFonts w:ascii="Arial Narrow" w:hAnsi="Arial Narrow"/>
                <w:i/>
                <w:sz w:val="22"/>
                <w:u w:val="single"/>
              </w:rPr>
              <w:t xml:space="preserve">Ingénieur responsable du système d’information </w:t>
            </w:r>
          </w:p>
          <w:p w:rsidR="00D40D77" w:rsidRPr="00197DCB" w:rsidRDefault="00D40D77">
            <w:pPr>
              <w:rPr>
                <w:sz w:val="22"/>
              </w:rPr>
            </w:pPr>
          </w:p>
          <w:p w:rsidR="00D40D77" w:rsidRPr="00197DCB" w:rsidRDefault="00685996">
            <w:pPr>
              <w:rPr>
                <w:rFonts w:ascii="Arial Narrow" w:hAnsi="Arial Narrow"/>
                <w:sz w:val="22"/>
              </w:rPr>
            </w:pPr>
            <w:r w:rsidRPr="00197DCB">
              <w:rPr>
                <w:rFonts w:ascii="Arial Narrow" w:hAnsi="Arial Narrow"/>
                <w:sz w:val="22"/>
              </w:rPr>
              <w:t xml:space="preserve">Chaque membre de l’équipe de Direction participe par ailleurs à l’élaboration et la </w:t>
            </w:r>
            <w:r w:rsidR="00BA3D2A" w:rsidRPr="00197DCB">
              <w:rPr>
                <w:rFonts w:ascii="Arial Narrow" w:hAnsi="Arial Narrow"/>
                <w:sz w:val="22"/>
              </w:rPr>
              <w:t>conduite</w:t>
            </w:r>
            <w:r w:rsidRPr="00197DCB">
              <w:rPr>
                <w:rFonts w:ascii="Arial Narrow" w:hAnsi="Arial Narrow"/>
                <w:sz w:val="22"/>
              </w:rPr>
              <w:t xml:space="preserve"> de projets transversaux et institutionnels (contrat pluriannuel d’objectifs et de moyens, démarche qualité, projet d’établissement)</w:t>
            </w:r>
          </w:p>
          <w:p w:rsidR="00685996" w:rsidRPr="00197DCB" w:rsidRDefault="00685996">
            <w:pPr>
              <w:rPr>
                <w:rFonts w:ascii="Arial Narrow" w:hAnsi="Arial Narrow"/>
                <w:sz w:val="22"/>
              </w:rPr>
            </w:pPr>
          </w:p>
          <w:p w:rsidR="00685996" w:rsidRPr="00197DCB" w:rsidRDefault="00685996" w:rsidP="006F06E8">
            <w:pPr>
              <w:numPr>
                <w:ilvl w:val="0"/>
                <w:numId w:val="6"/>
              </w:numPr>
              <w:tabs>
                <w:tab w:val="clear" w:pos="2574"/>
                <w:tab w:val="num" w:pos="709"/>
              </w:tabs>
              <w:ind w:left="709" w:hanging="283"/>
              <w:rPr>
                <w:rFonts w:ascii="Arial Narrow" w:hAnsi="Arial Narrow"/>
                <w:b/>
                <w:sz w:val="22"/>
              </w:rPr>
            </w:pPr>
            <w:r w:rsidRPr="00197DCB">
              <w:rPr>
                <w:rFonts w:ascii="Arial Narrow" w:hAnsi="Arial Narrow"/>
                <w:b/>
                <w:sz w:val="22"/>
              </w:rPr>
              <w:t>Astreintes</w:t>
            </w:r>
          </w:p>
          <w:p w:rsidR="00685996" w:rsidRPr="00197DCB" w:rsidRDefault="00685996">
            <w:pPr>
              <w:rPr>
                <w:rFonts w:ascii="Arial Narrow" w:hAnsi="Arial Narrow"/>
                <w:sz w:val="22"/>
              </w:rPr>
            </w:pPr>
          </w:p>
          <w:p w:rsidR="00D40D77" w:rsidRPr="00197DCB" w:rsidRDefault="008C04B8">
            <w:pPr>
              <w:rPr>
                <w:rFonts w:ascii="Arial Narrow" w:hAnsi="Arial Narrow"/>
                <w:sz w:val="22"/>
              </w:rPr>
            </w:pPr>
            <w:r w:rsidRPr="00197DCB">
              <w:rPr>
                <w:rFonts w:ascii="Arial Narrow" w:hAnsi="Arial Narrow"/>
                <w:sz w:val="22"/>
              </w:rPr>
              <w:t xml:space="preserve">Chaque </w:t>
            </w:r>
            <w:r w:rsidR="00481BC4" w:rsidRPr="00197DCB">
              <w:rPr>
                <w:rFonts w:ascii="Arial Narrow" w:hAnsi="Arial Narrow"/>
                <w:sz w:val="22"/>
              </w:rPr>
              <w:t xml:space="preserve">membre </w:t>
            </w:r>
            <w:r w:rsidRPr="00197DCB">
              <w:rPr>
                <w:rFonts w:ascii="Arial Narrow" w:hAnsi="Arial Narrow"/>
                <w:sz w:val="22"/>
              </w:rPr>
              <w:t xml:space="preserve">de l’équipe de direction assure une semaine d’astreinte, à tour de rôle </w:t>
            </w:r>
            <w:r w:rsidR="00614F4D" w:rsidRPr="00197DCB">
              <w:rPr>
                <w:rFonts w:ascii="Arial Narrow" w:hAnsi="Arial Narrow"/>
                <w:sz w:val="22"/>
              </w:rPr>
              <w:t>à une fréquence de 1 semaine / 7</w:t>
            </w:r>
            <w:r w:rsidRPr="00197DCB">
              <w:rPr>
                <w:rFonts w:ascii="Arial Narrow" w:hAnsi="Arial Narrow"/>
                <w:sz w:val="22"/>
              </w:rPr>
              <w:t>.</w:t>
            </w:r>
          </w:p>
          <w:p w:rsidR="003570B7" w:rsidRPr="00197DCB" w:rsidRDefault="00635887">
            <w:pPr>
              <w:rPr>
                <w:rFonts w:ascii="Arial Narrow" w:hAnsi="Arial Narrow"/>
                <w:sz w:val="22"/>
              </w:rPr>
            </w:pPr>
            <w:r w:rsidRPr="00197DCB">
              <w:rPr>
                <w:rFonts w:ascii="Arial Narrow" w:hAnsi="Arial Narrow"/>
                <w:sz w:val="22"/>
              </w:rPr>
              <w:t>Pas de</w:t>
            </w:r>
            <w:r w:rsidR="008C04B8" w:rsidRPr="00197DCB">
              <w:rPr>
                <w:rFonts w:ascii="Arial Narrow" w:hAnsi="Arial Narrow"/>
                <w:sz w:val="22"/>
              </w:rPr>
              <w:t xml:space="preserve"> logement de fonction</w:t>
            </w:r>
            <w:r w:rsidR="00B70C5D" w:rsidRPr="00197DCB">
              <w:rPr>
                <w:rFonts w:ascii="Arial Narrow" w:hAnsi="Arial Narrow"/>
                <w:sz w:val="22"/>
              </w:rPr>
              <w:t xml:space="preserve"> : recours </w:t>
            </w:r>
            <w:r w:rsidRPr="00197DCB">
              <w:rPr>
                <w:rFonts w:ascii="Arial Narrow" w:hAnsi="Arial Narrow"/>
                <w:sz w:val="22"/>
              </w:rPr>
              <w:t>au marché locatif</w:t>
            </w:r>
            <w:r w:rsidR="008E34E7" w:rsidRPr="00197DCB">
              <w:rPr>
                <w:rFonts w:ascii="Arial Narrow" w:hAnsi="Arial Narrow"/>
                <w:sz w:val="22"/>
              </w:rPr>
              <w:t xml:space="preserve"> avec indemnité compensatrice de logement</w:t>
            </w:r>
          </w:p>
          <w:p w:rsidR="003570B7" w:rsidRPr="00197DCB" w:rsidRDefault="003570B7">
            <w:pPr>
              <w:rPr>
                <w:sz w:val="22"/>
              </w:rPr>
            </w:pPr>
          </w:p>
          <w:p w:rsidR="00B5327C" w:rsidRPr="00197DCB" w:rsidRDefault="00B5327C">
            <w:pPr>
              <w:rPr>
                <w:sz w:val="22"/>
              </w:rPr>
            </w:pPr>
          </w:p>
          <w:p w:rsidR="00197DCB" w:rsidRPr="00197DCB" w:rsidRDefault="00197DCB">
            <w:pPr>
              <w:rPr>
                <w:sz w:val="22"/>
              </w:rPr>
            </w:pPr>
          </w:p>
          <w:p w:rsidR="00197DCB" w:rsidRPr="00197DCB" w:rsidRDefault="00197DCB">
            <w:pPr>
              <w:rPr>
                <w:sz w:val="22"/>
              </w:rPr>
            </w:pPr>
          </w:p>
        </w:tc>
      </w:tr>
      <w:tr w:rsidR="00F61D09" w:rsidRPr="00197DCB" w:rsidTr="006F06E8">
        <w:tc>
          <w:tcPr>
            <w:tcW w:w="10630" w:type="dxa"/>
            <w:shd w:val="clear" w:color="auto" w:fill="auto"/>
          </w:tcPr>
          <w:p w:rsidR="00F61D09" w:rsidRPr="00197DCB" w:rsidRDefault="00D40D77" w:rsidP="006F06E8">
            <w:pPr>
              <w:jc w:val="center"/>
              <w:rPr>
                <w:sz w:val="22"/>
              </w:rPr>
            </w:pPr>
            <w:r w:rsidRPr="00197DCB">
              <w:rPr>
                <w:rFonts w:ascii="DIN-Bold" w:hAnsi="DIN-Bold"/>
                <w:sz w:val="24"/>
                <w:szCs w:val="24"/>
              </w:rPr>
              <w:lastRenderedPageBreak/>
              <w:t>Identification du poste</w:t>
            </w:r>
          </w:p>
        </w:tc>
      </w:tr>
      <w:tr w:rsidR="00F61D09" w:rsidRPr="00197DCB" w:rsidTr="006F06E8">
        <w:tc>
          <w:tcPr>
            <w:tcW w:w="10630" w:type="dxa"/>
            <w:tcBorders>
              <w:bottom w:val="single" w:sz="4" w:space="0" w:color="auto"/>
            </w:tcBorders>
            <w:shd w:val="clear" w:color="auto" w:fill="auto"/>
          </w:tcPr>
          <w:p w:rsidR="008B4BBE" w:rsidRPr="00197DCB" w:rsidRDefault="008B4BBE">
            <w:pPr>
              <w:rPr>
                <w:sz w:val="16"/>
                <w:szCs w:val="16"/>
              </w:rPr>
            </w:pPr>
            <w:r w:rsidRPr="00197DCB">
              <w:rPr>
                <w:sz w:val="22"/>
              </w:rPr>
              <w:t xml:space="preserve">Position dans </w:t>
            </w:r>
            <w:r w:rsidR="00D0308A" w:rsidRPr="00197DCB">
              <w:rPr>
                <w:sz w:val="22"/>
              </w:rPr>
              <w:t>l’organigramme de direction</w:t>
            </w:r>
            <w:r w:rsidRPr="00197DCB">
              <w:rPr>
                <w:sz w:val="22"/>
              </w:rPr>
              <w:t xml:space="preserve"> :</w:t>
            </w:r>
            <w:r w:rsidR="0071709A" w:rsidRPr="00197DCB">
              <w:rPr>
                <w:sz w:val="22"/>
              </w:rPr>
              <w:br/>
            </w:r>
          </w:p>
          <w:p w:rsidR="00197DCB" w:rsidRPr="00197DCB" w:rsidRDefault="0071709A" w:rsidP="00197DCB">
            <w:pPr>
              <w:numPr>
                <w:ilvl w:val="0"/>
                <w:numId w:val="1"/>
              </w:numPr>
              <w:tabs>
                <w:tab w:val="left" w:pos="585"/>
              </w:tabs>
              <w:rPr>
                <w:sz w:val="22"/>
              </w:rPr>
            </w:pPr>
            <w:r w:rsidRPr="00197DCB">
              <w:rPr>
                <w:sz w:val="22"/>
              </w:rPr>
              <w:t>Liaisons hiérarchiques</w:t>
            </w:r>
            <w:r w:rsidR="00FB2576" w:rsidRPr="00197DCB">
              <w:rPr>
                <w:sz w:val="22"/>
              </w:rPr>
              <w:t xml:space="preserve"> : </w:t>
            </w:r>
            <w:r w:rsidR="00FB2576" w:rsidRPr="00197DCB">
              <w:rPr>
                <w:rFonts w:ascii="Arial Narrow" w:hAnsi="Arial Narrow"/>
                <w:sz w:val="22"/>
              </w:rPr>
              <w:t>rattachement hiérarchique au Directeur de l’établissement</w:t>
            </w:r>
          </w:p>
          <w:p w:rsidR="00FB2576" w:rsidRPr="00197DCB" w:rsidRDefault="0071709A" w:rsidP="006F06E8">
            <w:pPr>
              <w:numPr>
                <w:ilvl w:val="0"/>
                <w:numId w:val="1"/>
              </w:numPr>
              <w:tabs>
                <w:tab w:val="left" w:pos="585"/>
              </w:tabs>
              <w:rPr>
                <w:sz w:val="22"/>
              </w:rPr>
            </w:pPr>
            <w:r w:rsidRPr="00197DCB">
              <w:rPr>
                <w:sz w:val="22"/>
              </w:rPr>
              <w:t>Liaisons fonctionnelles</w:t>
            </w:r>
            <w:r w:rsidR="00FB2576" w:rsidRPr="00197DCB">
              <w:rPr>
                <w:sz w:val="22"/>
              </w:rPr>
              <w:t> :</w:t>
            </w:r>
          </w:p>
          <w:p w:rsidR="00FB2576" w:rsidRPr="00197DCB" w:rsidRDefault="00FB2576" w:rsidP="006F06E8">
            <w:pPr>
              <w:tabs>
                <w:tab w:val="left" w:pos="585"/>
              </w:tabs>
              <w:ind w:left="927"/>
              <w:rPr>
                <w:sz w:val="16"/>
                <w:szCs w:val="16"/>
              </w:rPr>
            </w:pPr>
          </w:p>
          <w:p w:rsidR="00804423" w:rsidRPr="00197DCB" w:rsidRDefault="00804423" w:rsidP="006F06E8">
            <w:pPr>
              <w:pStyle w:val="Style3"/>
              <w:numPr>
                <w:ilvl w:val="0"/>
                <w:numId w:val="10"/>
              </w:numPr>
              <w:tabs>
                <w:tab w:val="clear" w:pos="360"/>
                <w:tab w:val="num" w:pos="851"/>
              </w:tabs>
              <w:ind w:left="576" w:hanging="360"/>
              <w:rPr>
                <w:rStyle w:val="CharacterStyle1"/>
              </w:rPr>
            </w:pPr>
            <w:r w:rsidRPr="00197DCB">
              <w:rPr>
                <w:rStyle w:val="CharacterStyle1"/>
              </w:rPr>
              <w:t>Directeur adjoints et directeur des soins</w:t>
            </w:r>
          </w:p>
          <w:p w:rsidR="00804423" w:rsidRPr="00197DCB" w:rsidRDefault="00804423" w:rsidP="006F06E8">
            <w:pPr>
              <w:pStyle w:val="Style3"/>
              <w:numPr>
                <w:ilvl w:val="0"/>
                <w:numId w:val="10"/>
              </w:numPr>
              <w:tabs>
                <w:tab w:val="clear" w:pos="360"/>
                <w:tab w:val="num" w:pos="851"/>
              </w:tabs>
              <w:ind w:left="576" w:hanging="360"/>
              <w:rPr>
                <w:rStyle w:val="CharacterStyle1"/>
              </w:rPr>
            </w:pPr>
            <w:r w:rsidRPr="00197DCB">
              <w:rPr>
                <w:rStyle w:val="CharacterStyle1"/>
              </w:rPr>
              <w:t>Directeur adjoint et AAH du Centre Hospitalier de La Guerche de Bretagne</w:t>
            </w:r>
          </w:p>
          <w:p w:rsidR="00804423" w:rsidRPr="00197DCB" w:rsidRDefault="00804423" w:rsidP="006F06E8">
            <w:pPr>
              <w:pStyle w:val="Style3"/>
              <w:numPr>
                <w:ilvl w:val="0"/>
                <w:numId w:val="10"/>
              </w:numPr>
              <w:tabs>
                <w:tab w:val="clear" w:pos="360"/>
                <w:tab w:val="num" w:pos="851"/>
              </w:tabs>
              <w:ind w:left="576" w:hanging="360"/>
              <w:rPr>
                <w:rStyle w:val="CharacterStyle1"/>
              </w:rPr>
            </w:pPr>
            <w:r w:rsidRPr="00197DCB">
              <w:rPr>
                <w:rStyle w:val="CharacterStyle1"/>
              </w:rPr>
              <w:t>Chefs de services et cadres de santé des établissements de Vitré et La Guerche de Bretagne</w:t>
            </w:r>
          </w:p>
          <w:p w:rsidR="00804423" w:rsidRPr="00197DCB" w:rsidRDefault="00804423" w:rsidP="006F06E8">
            <w:pPr>
              <w:pStyle w:val="Style3"/>
              <w:numPr>
                <w:ilvl w:val="0"/>
                <w:numId w:val="10"/>
              </w:numPr>
              <w:tabs>
                <w:tab w:val="clear" w:pos="360"/>
                <w:tab w:val="num" w:pos="851"/>
              </w:tabs>
              <w:ind w:left="576" w:hanging="360"/>
              <w:rPr>
                <w:rStyle w:val="CharacterStyle1"/>
              </w:rPr>
            </w:pPr>
            <w:r w:rsidRPr="00197DCB">
              <w:rPr>
                <w:rStyle w:val="CharacterStyle1"/>
              </w:rPr>
              <w:t xml:space="preserve">Trésoriers des CH de Vitré et de La Guerche de Bretagne </w:t>
            </w:r>
          </w:p>
          <w:p w:rsidR="00804423" w:rsidRPr="00197DCB" w:rsidRDefault="00804423" w:rsidP="006F06E8">
            <w:pPr>
              <w:pStyle w:val="Style3"/>
              <w:numPr>
                <w:ilvl w:val="0"/>
                <w:numId w:val="10"/>
              </w:numPr>
              <w:tabs>
                <w:tab w:val="clear" w:pos="360"/>
                <w:tab w:val="num" w:pos="851"/>
              </w:tabs>
              <w:ind w:left="576" w:hanging="360"/>
              <w:rPr>
                <w:rStyle w:val="CharacterStyle1"/>
              </w:rPr>
            </w:pPr>
            <w:r w:rsidRPr="00197DCB">
              <w:rPr>
                <w:rStyle w:val="CharacterStyle1"/>
              </w:rPr>
              <w:t xml:space="preserve">Direction et responsables applicatifs du SIB </w:t>
            </w:r>
          </w:p>
          <w:p w:rsidR="0071709A" w:rsidRPr="00197DCB" w:rsidRDefault="0071709A" w:rsidP="006F06E8">
            <w:pPr>
              <w:tabs>
                <w:tab w:val="left" w:pos="585"/>
              </w:tabs>
              <w:ind w:left="1080"/>
              <w:rPr>
                <w:sz w:val="16"/>
                <w:szCs w:val="16"/>
              </w:rPr>
            </w:pPr>
          </w:p>
          <w:p w:rsidR="008B4BBE" w:rsidRPr="00197DCB" w:rsidRDefault="0071709A">
            <w:pPr>
              <w:rPr>
                <w:sz w:val="22"/>
              </w:rPr>
            </w:pPr>
            <w:r w:rsidRPr="00197DCB">
              <w:rPr>
                <w:sz w:val="22"/>
              </w:rPr>
              <w:t>Missions générales, permanentes et spécifiques :</w:t>
            </w:r>
          </w:p>
          <w:p w:rsidR="0071709A" w:rsidRPr="00197DCB" w:rsidRDefault="0071709A">
            <w:pPr>
              <w:rPr>
                <w:sz w:val="16"/>
                <w:szCs w:val="16"/>
              </w:rPr>
            </w:pPr>
          </w:p>
          <w:p w:rsidR="009E6644" w:rsidRPr="00197DCB" w:rsidRDefault="009E6644">
            <w:pPr>
              <w:rPr>
                <w:rFonts w:ascii="Courier New" w:hAnsi="Courier New" w:cs="Courier New"/>
                <w:b/>
                <w:sz w:val="22"/>
              </w:rPr>
            </w:pPr>
            <w:r w:rsidRPr="00197DCB">
              <w:rPr>
                <w:rFonts w:ascii="Arial Narrow" w:hAnsi="Arial Narrow" w:cs="Arial"/>
                <w:b/>
                <w:sz w:val="22"/>
              </w:rPr>
              <w:t>CH Vitré</w:t>
            </w:r>
          </w:p>
          <w:p w:rsidR="005C1FB2" w:rsidRPr="00197DCB" w:rsidRDefault="000B1F66" w:rsidP="006F06E8">
            <w:pPr>
              <w:numPr>
                <w:ilvl w:val="0"/>
                <w:numId w:val="7"/>
              </w:numPr>
              <w:tabs>
                <w:tab w:val="clear" w:pos="1440"/>
                <w:tab w:val="num" w:pos="851"/>
              </w:tabs>
              <w:ind w:left="851" w:hanging="284"/>
              <w:rPr>
                <w:sz w:val="22"/>
              </w:rPr>
            </w:pPr>
            <w:r w:rsidRPr="00197DCB">
              <w:rPr>
                <w:rFonts w:ascii="Arial Narrow" w:hAnsi="Arial Narrow" w:cs="Arial"/>
                <w:sz w:val="22"/>
              </w:rPr>
              <w:t>Définition et mise en œuvre de la politique financière de l’établissement (p</w:t>
            </w:r>
            <w:r w:rsidR="005E2ADA" w:rsidRPr="00197DCB">
              <w:rPr>
                <w:rFonts w:ascii="Arial Narrow" w:hAnsi="Arial Narrow" w:cs="Arial"/>
                <w:sz w:val="22"/>
              </w:rPr>
              <w:t>rocédure budgétaire, PGFP</w:t>
            </w:r>
            <w:r w:rsidRPr="00197DCB">
              <w:rPr>
                <w:rFonts w:ascii="Arial Narrow" w:hAnsi="Arial Narrow" w:cs="Arial"/>
                <w:sz w:val="22"/>
              </w:rPr>
              <w:t>,</w:t>
            </w:r>
            <w:r w:rsidR="008E34E7" w:rsidRPr="00197DCB">
              <w:rPr>
                <w:rFonts w:ascii="Arial Narrow" w:hAnsi="Arial Narrow" w:cs="Arial"/>
                <w:sz w:val="22"/>
              </w:rPr>
              <w:t xml:space="preserve"> PPI,</w:t>
            </w:r>
            <w:r w:rsidRPr="00197DCB">
              <w:rPr>
                <w:rFonts w:ascii="Arial Narrow" w:hAnsi="Arial Narrow" w:cs="Arial"/>
                <w:sz w:val="22"/>
              </w:rPr>
              <w:t xml:space="preserve"> trésorerie, endettement</w:t>
            </w:r>
            <w:r w:rsidR="008E34E7" w:rsidRPr="00197DCB">
              <w:rPr>
                <w:rFonts w:ascii="Arial Narrow" w:hAnsi="Arial Narrow" w:cs="Arial"/>
                <w:sz w:val="22"/>
              </w:rPr>
              <w:t>, documents comptables et financiers</w:t>
            </w:r>
            <w:r w:rsidR="00240E1B" w:rsidRPr="00197DCB">
              <w:rPr>
                <w:rFonts w:ascii="Arial Narrow" w:hAnsi="Arial Narrow" w:cs="Arial"/>
                <w:sz w:val="22"/>
              </w:rPr>
              <w:t>, facturation et parcours administratif du patient</w:t>
            </w:r>
            <w:r w:rsidRPr="00197DCB">
              <w:rPr>
                <w:rFonts w:ascii="Arial Narrow" w:hAnsi="Arial Narrow" w:cs="Arial"/>
                <w:sz w:val="22"/>
              </w:rPr>
              <w:t>)</w:t>
            </w:r>
            <w:r w:rsidR="008E34E7" w:rsidRPr="00197DCB">
              <w:rPr>
                <w:rFonts w:ascii="Arial Narrow" w:hAnsi="Arial Narrow" w:cs="Arial"/>
                <w:sz w:val="22"/>
              </w:rPr>
              <w:t>,</w:t>
            </w:r>
            <w:r w:rsidR="00240E1B" w:rsidRPr="00197DCB">
              <w:rPr>
                <w:rFonts w:ascii="Arial Narrow" w:hAnsi="Arial Narrow" w:cs="Arial"/>
                <w:sz w:val="22"/>
              </w:rPr>
              <w:t xml:space="preserve"> </w:t>
            </w:r>
          </w:p>
          <w:p w:rsidR="000B1F66" w:rsidRPr="00197DCB" w:rsidRDefault="000B1F66" w:rsidP="006F06E8">
            <w:pPr>
              <w:numPr>
                <w:ilvl w:val="0"/>
                <w:numId w:val="7"/>
              </w:numPr>
              <w:tabs>
                <w:tab w:val="clear" w:pos="1440"/>
                <w:tab w:val="num" w:pos="851"/>
              </w:tabs>
              <w:ind w:left="851" w:hanging="284"/>
              <w:rPr>
                <w:rFonts w:ascii="Arial Narrow" w:hAnsi="Arial Narrow" w:cs="Arial"/>
                <w:sz w:val="22"/>
              </w:rPr>
            </w:pPr>
            <w:r w:rsidRPr="00197DCB">
              <w:rPr>
                <w:rFonts w:ascii="Arial Narrow" w:hAnsi="Arial Narrow" w:cs="Arial"/>
                <w:sz w:val="22"/>
              </w:rPr>
              <w:t xml:space="preserve">Elaboration et mise en œuvre </w:t>
            </w:r>
            <w:r w:rsidR="008E34E7" w:rsidRPr="00197DCB">
              <w:rPr>
                <w:rFonts w:ascii="Arial Narrow" w:hAnsi="Arial Narrow" w:cs="Arial"/>
                <w:sz w:val="22"/>
              </w:rPr>
              <w:t xml:space="preserve">du dialogue de gestion interne, </w:t>
            </w:r>
            <w:r w:rsidR="008B1762" w:rsidRPr="00197DCB">
              <w:rPr>
                <w:rFonts w:ascii="Arial Narrow" w:hAnsi="Arial Narrow" w:cs="Arial"/>
                <w:sz w:val="22"/>
              </w:rPr>
              <w:t>dans le cadre de la contractualisation avec les Pôles</w:t>
            </w:r>
            <w:r w:rsidR="008E34E7" w:rsidRPr="00197DCB">
              <w:rPr>
                <w:rFonts w:ascii="Arial Narrow" w:hAnsi="Arial Narrow" w:cs="Arial"/>
                <w:sz w:val="22"/>
              </w:rPr>
              <w:t>, pilotage de la production des tableaux de bord, outils d’analyse et d’aide à la décision</w:t>
            </w:r>
            <w:r w:rsidR="008B1762" w:rsidRPr="00197DCB">
              <w:rPr>
                <w:rFonts w:ascii="Arial Narrow" w:hAnsi="Arial Narrow" w:cs="Arial"/>
                <w:sz w:val="22"/>
              </w:rPr>
              <w:t>.</w:t>
            </w:r>
          </w:p>
          <w:p w:rsidR="000B1F66" w:rsidRPr="00197DCB" w:rsidRDefault="000B1F66" w:rsidP="006F06E8">
            <w:pPr>
              <w:numPr>
                <w:ilvl w:val="0"/>
                <w:numId w:val="7"/>
              </w:numPr>
              <w:tabs>
                <w:tab w:val="clear" w:pos="1440"/>
                <w:tab w:val="num" w:pos="851"/>
              </w:tabs>
              <w:ind w:left="851" w:hanging="284"/>
              <w:rPr>
                <w:rFonts w:ascii="Arial Narrow" w:hAnsi="Arial Narrow" w:cs="Arial"/>
                <w:sz w:val="22"/>
              </w:rPr>
            </w:pPr>
            <w:r w:rsidRPr="00197DCB">
              <w:rPr>
                <w:rFonts w:ascii="Arial Narrow" w:hAnsi="Arial Narrow" w:cs="Arial"/>
                <w:sz w:val="22"/>
              </w:rPr>
              <w:t>Définition de la stratégie du système d’information, pilotage et mise en œuvre</w:t>
            </w:r>
            <w:r w:rsidR="008E34E7" w:rsidRPr="00197DCB">
              <w:rPr>
                <w:rFonts w:ascii="Arial Narrow" w:hAnsi="Arial Narrow" w:cs="Arial"/>
                <w:sz w:val="22"/>
              </w:rPr>
              <w:t>. Participation à la construction de la DSI commune de GHT.</w:t>
            </w:r>
          </w:p>
          <w:p w:rsidR="000B1F66" w:rsidRPr="00197DCB" w:rsidRDefault="000B1F66" w:rsidP="006F06E8">
            <w:pPr>
              <w:numPr>
                <w:ilvl w:val="0"/>
                <w:numId w:val="7"/>
              </w:numPr>
              <w:tabs>
                <w:tab w:val="clear" w:pos="1440"/>
                <w:tab w:val="num" w:pos="851"/>
              </w:tabs>
              <w:ind w:left="851" w:hanging="284"/>
              <w:rPr>
                <w:rFonts w:ascii="Arial Narrow" w:hAnsi="Arial Narrow" w:cs="Arial"/>
                <w:sz w:val="22"/>
              </w:rPr>
            </w:pPr>
            <w:r w:rsidRPr="00197DCB">
              <w:rPr>
                <w:rFonts w:ascii="Arial Narrow" w:hAnsi="Arial Narrow" w:cs="Arial"/>
                <w:sz w:val="22"/>
              </w:rPr>
              <w:t xml:space="preserve">Encadrement des services financiers et du contrôle de gestion, </w:t>
            </w:r>
            <w:r w:rsidR="00D92199" w:rsidRPr="00197DCB">
              <w:rPr>
                <w:rFonts w:ascii="Arial Narrow" w:hAnsi="Arial Narrow" w:cs="Arial"/>
                <w:sz w:val="22"/>
              </w:rPr>
              <w:t xml:space="preserve">de l’équipe </w:t>
            </w:r>
            <w:r w:rsidRPr="00197DCB">
              <w:rPr>
                <w:rFonts w:ascii="Arial Narrow" w:hAnsi="Arial Narrow" w:cs="Arial"/>
                <w:sz w:val="22"/>
              </w:rPr>
              <w:t>informatique, du bureau des entrée</w:t>
            </w:r>
            <w:r w:rsidR="009E6644" w:rsidRPr="00197DCB">
              <w:rPr>
                <w:rFonts w:ascii="Arial Narrow" w:hAnsi="Arial Narrow" w:cs="Arial"/>
                <w:sz w:val="22"/>
              </w:rPr>
              <w:t>s</w:t>
            </w:r>
            <w:r w:rsidR="008E34E7" w:rsidRPr="00197DCB">
              <w:rPr>
                <w:rFonts w:ascii="Arial Narrow" w:hAnsi="Arial Narrow" w:cs="Arial"/>
                <w:sz w:val="22"/>
              </w:rPr>
              <w:t xml:space="preserve"> /</w:t>
            </w:r>
            <w:r w:rsidRPr="00197DCB">
              <w:rPr>
                <w:rFonts w:ascii="Arial Narrow" w:hAnsi="Arial Narrow" w:cs="Arial"/>
                <w:sz w:val="22"/>
              </w:rPr>
              <w:t xml:space="preserve"> standard</w:t>
            </w:r>
            <w:r w:rsidR="008E34E7" w:rsidRPr="00197DCB">
              <w:rPr>
                <w:rFonts w:ascii="Arial Narrow" w:hAnsi="Arial Narrow" w:cs="Arial"/>
                <w:sz w:val="22"/>
              </w:rPr>
              <w:t>,</w:t>
            </w:r>
            <w:r w:rsidRPr="00197DCB">
              <w:rPr>
                <w:rFonts w:ascii="Arial Narrow" w:hAnsi="Arial Narrow" w:cs="Arial"/>
                <w:sz w:val="22"/>
              </w:rPr>
              <w:t xml:space="preserve"> du service social</w:t>
            </w:r>
            <w:r w:rsidR="008E34E7" w:rsidRPr="00197DCB">
              <w:rPr>
                <w:rFonts w:ascii="Arial Narrow" w:hAnsi="Arial Narrow" w:cs="Arial"/>
                <w:sz w:val="22"/>
              </w:rPr>
              <w:t xml:space="preserve"> et du DIM (dans la phase de montée en puissance du DIM de territoire)</w:t>
            </w:r>
            <w:r w:rsidR="00D40BFE" w:rsidRPr="00197DCB">
              <w:rPr>
                <w:rFonts w:ascii="Arial Narrow" w:hAnsi="Arial Narrow" w:cs="Arial"/>
                <w:sz w:val="22"/>
              </w:rPr>
              <w:t>. Administrateur ATIH</w:t>
            </w:r>
          </w:p>
          <w:p w:rsidR="009E6644" w:rsidRPr="00197DCB" w:rsidRDefault="000B1F66" w:rsidP="006F06E8">
            <w:pPr>
              <w:numPr>
                <w:ilvl w:val="0"/>
                <w:numId w:val="7"/>
              </w:numPr>
              <w:tabs>
                <w:tab w:val="clear" w:pos="1440"/>
                <w:tab w:val="num" w:pos="851"/>
              </w:tabs>
              <w:ind w:left="851" w:hanging="284"/>
              <w:rPr>
                <w:rFonts w:ascii="Courier New" w:hAnsi="Courier New" w:cs="Courier New"/>
                <w:sz w:val="22"/>
              </w:rPr>
            </w:pPr>
            <w:r w:rsidRPr="00197DCB">
              <w:rPr>
                <w:rFonts w:ascii="Arial Narrow" w:hAnsi="Arial Narrow" w:cs="Arial"/>
                <w:sz w:val="22"/>
              </w:rPr>
              <w:t xml:space="preserve">Participation aux études et projets stratégiques de </w:t>
            </w:r>
            <w:r w:rsidR="008B1762" w:rsidRPr="00197DCB">
              <w:rPr>
                <w:rFonts w:ascii="Arial Narrow" w:hAnsi="Arial Narrow" w:cs="Arial"/>
                <w:sz w:val="22"/>
              </w:rPr>
              <w:t>l’établissement (</w:t>
            </w:r>
            <w:r w:rsidR="00D77CE8" w:rsidRPr="00197DCB">
              <w:rPr>
                <w:rFonts w:ascii="Arial Narrow" w:hAnsi="Arial Narrow" w:cs="Arial"/>
                <w:sz w:val="22"/>
              </w:rPr>
              <w:t>CPOM,</w:t>
            </w:r>
            <w:r w:rsidRPr="00197DCB">
              <w:rPr>
                <w:rFonts w:ascii="Arial Narrow" w:hAnsi="Arial Narrow" w:cs="Arial"/>
                <w:sz w:val="22"/>
              </w:rPr>
              <w:t xml:space="preserve"> </w:t>
            </w:r>
            <w:r w:rsidR="00D77CE8" w:rsidRPr="00197DCB">
              <w:rPr>
                <w:rFonts w:ascii="Arial Narrow" w:hAnsi="Arial Narrow" w:cs="Arial"/>
                <w:sz w:val="22"/>
              </w:rPr>
              <w:t>coopération,</w:t>
            </w:r>
            <w:r w:rsidRPr="00197DCB">
              <w:rPr>
                <w:rFonts w:ascii="Arial Narrow" w:hAnsi="Arial Narrow" w:cs="Arial"/>
                <w:sz w:val="22"/>
              </w:rPr>
              <w:t xml:space="preserve"> </w:t>
            </w:r>
            <w:r w:rsidR="00197DCB" w:rsidRPr="00197DCB">
              <w:rPr>
                <w:rFonts w:ascii="Arial Narrow" w:hAnsi="Arial Narrow" w:cs="Arial"/>
                <w:sz w:val="22"/>
              </w:rPr>
              <w:t>autorisations.</w:t>
            </w:r>
            <w:r w:rsidR="00D77CE8" w:rsidRPr="00197DCB">
              <w:rPr>
                <w:rFonts w:ascii="Arial Narrow" w:hAnsi="Arial Narrow" w:cs="Arial"/>
                <w:sz w:val="22"/>
              </w:rPr>
              <w:t>)</w:t>
            </w:r>
          </w:p>
          <w:p w:rsidR="00D40BFE" w:rsidRPr="00197DCB" w:rsidRDefault="00D40BFE" w:rsidP="00D77CE8">
            <w:pPr>
              <w:numPr>
                <w:ilvl w:val="0"/>
                <w:numId w:val="7"/>
              </w:numPr>
              <w:tabs>
                <w:tab w:val="clear" w:pos="1440"/>
                <w:tab w:val="num" w:pos="851"/>
              </w:tabs>
              <w:ind w:left="851" w:hanging="284"/>
              <w:rPr>
                <w:rFonts w:ascii="Arial Narrow" w:hAnsi="Arial Narrow" w:cs="Arial"/>
                <w:sz w:val="22"/>
              </w:rPr>
            </w:pPr>
            <w:r w:rsidRPr="00197DCB">
              <w:rPr>
                <w:rFonts w:ascii="Arial Narrow" w:hAnsi="Arial Narrow" w:cs="Arial"/>
                <w:sz w:val="22"/>
              </w:rPr>
              <w:t>Relations avec tutelles</w:t>
            </w:r>
            <w:r w:rsidR="009F2AC5" w:rsidRPr="00197DCB">
              <w:rPr>
                <w:rFonts w:ascii="Arial Narrow" w:hAnsi="Arial Narrow" w:cs="Arial"/>
                <w:sz w:val="22"/>
              </w:rPr>
              <w:t>, trésorerie publique</w:t>
            </w:r>
            <w:r w:rsidRPr="00197DCB">
              <w:rPr>
                <w:rFonts w:ascii="Arial Narrow" w:hAnsi="Arial Narrow" w:cs="Arial"/>
                <w:sz w:val="22"/>
              </w:rPr>
              <w:t xml:space="preserve"> et financeurs (ARS, MSA, CD, Mutuelles, DGFIP, etc…) </w:t>
            </w:r>
          </w:p>
          <w:p w:rsidR="009E6644" w:rsidRPr="00197DCB" w:rsidRDefault="00D92199" w:rsidP="009E6644">
            <w:pPr>
              <w:numPr>
                <w:ilvl w:val="0"/>
                <w:numId w:val="7"/>
              </w:numPr>
              <w:tabs>
                <w:tab w:val="clear" w:pos="1440"/>
                <w:tab w:val="num" w:pos="851"/>
              </w:tabs>
              <w:ind w:left="851" w:hanging="284"/>
              <w:rPr>
                <w:rFonts w:ascii="Arial Narrow" w:hAnsi="Arial Narrow" w:cs="Arial"/>
                <w:sz w:val="22"/>
              </w:rPr>
            </w:pPr>
            <w:r w:rsidRPr="00197DCB">
              <w:rPr>
                <w:rFonts w:ascii="Arial Narrow" w:hAnsi="Arial Narrow" w:cs="Arial"/>
                <w:sz w:val="22"/>
              </w:rPr>
              <w:t>Supervision du Centre de Santé (médecine générale ambulatoire)</w:t>
            </w:r>
          </w:p>
          <w:p w:rsidR="009E6644" w:rsidRPr="00197DCB" w:rsidRDefault="009E6644" w:rsidP="009E6644">
            <w:pPr>
              <w:rPr>
                <w:rFonts w:ascii="Courier New" w:hAnsi="Courier New" w:cs="Courier New"/>
                <w:b/>
                <w:sz w:val="22"/>
              </w:rPr>
            </w:pPr>
            <w:r w:rsidRPr="00197DCB">
              <w:rPr>
                <w:rFonts w:ascii="Arial Narrow" w:hAnsi="Arial Narrow" w:cs="Arial"/>
                <w:b/>
                <w:sz w:val="22"/>
              </w:rPr>
              <w:t>CH de La Guerche</w:t>
            </w:r>
          </w:p>
          <w:p w:rsidR="009E6644" w:rsidRPr="00197DCB" w:rsidRDefault="009E6644" w:rsidP="006F06E8">
            <w:pPr>
              <w:numPr>
                <w:ilvl w:val="0"/>
                <w:numId w:val="7"/>
              </w:numPr>
              <w:tabs>
                <w:tab w:val="clear" w:pos="1440"/>
                <w:tab w:val="num" w:pos="851"/>
              </w:tabs>
              <w:ind w:left="851" w:hanging="284"/>
              <w:rPr>
                <w:rFonts w:ascii="Arial Narrow" w:hAnsi="Arial Narrow" w:cs="Arial"/>
                <w:sz w:val="22"/>
              </w:rPr>
            </w:pPr>
            <w:r w:rsidRPr="00197DCB">
              <w:rPr>
                <w:rFonts w:ascii="Arial Narrow" w:hAnsi="Arial Narrow" w:cs="Arial"/>
                <w:sz w:val="22"/>
              </w:rPr>
              <w:t>Définition et mise en œuvre de la politique financière de l’étab</w:t>
            </w:r>
            <w:r w:rsidR="005E2ADA" w:rsidRPr="00197DCB">
              <w:rPr>
                <w:rFonts w:ascii="Arial Narrow" w:hAnsi="Arial Narrow" w:cs="Arial"/>
                <w:sz w:val="22"/>
              </w:rPr>
              <w:t xml:space="preserve">lissement (procédure budgétaire, </w:t>
            </w:r>
            <w:r w:rsidR="008E34E7" w:rsidRPr="00197DCB">
              <w:rPr>
                <w:rFonts w:ascii="Arial Narrow" w:hAnsi="Arial Narrow" w:cs="Arial"/>
                <w:sz w:val="22"/>
              </w:rPr>
              <w:t>PGFP, PPI</w:t>
            </w:r>
            <w:r w:rsidRPr="00197DCB">
              <w:rPr>
                <w:rFonts w:ascii="Arial Narrow" w:hAnsi="Arial Narrow" w:cs="Arial"/>
                <w:sz w:val="22"/>
              </w:rPr>
              <w:t>, trésor</w:t>
            </w:r>
            <w:r w:rsidR="001662F6" w:rsidRPr="00197DCB">
              <w:rPr>
                <w:rFonts w:ascii="Arial Narrow" w:hAnsi="Arial Narrow" w:cs="Arial"/>
                <w:sz w:val="22"/>
              </w:rPr>
              <w:t>erie</w:t>
            </w:r>
            <w:r w:rsidRPr="00197DCB">
              <w:rPr>
                <w:rFonts w:ascii="Arial Narrow" w:hAnsi="Arial Narrow" w:cs="Arial"/>
                <w:sz w:val="22"/>
              </w:rPr>
              <w:t xml:space="preserve">, </w:t>
            </w:r>
            <w:r w:rsidR="00763EA4" w:rsidRPr="00197DCB">
              <w:rPr>
                <w:rFonts w:ascii="Arial Narrow" w:hAnsi="Arial Narrow" w:cs="Arial"/>
                <w:sz w:val="22"/>
              </w:rPr>
              <w:t>endettement</w:t>
            </w:r>
            <w:r w:rsidR="008E34E7" w:rsidRPr="00197DCB">
              <w:rPr>
                <w:rFonts w:ascii="Arial Narrow" w:hAnsi="Arial Narrow" w:cs="Arial"/>
                <w:sz w:val="22"/>
              </w:rPr>
              <w:t>, documents comptables et financiers</w:t>
            </w:r>
            <w:r w:rsidR="00763EA4" w:rsidRPr="00197DCB">
              <w:rPr>
                <w:rFonts w:ascii="Arial Narrow" w:hAnsi="Arial Narrow" w:cs="Arial"/>
                <w:sz w:val="22"/>
              </w:rPr>
              <w:t>)</w:t>
            </w:r>
            <w:r w:rsidRPr="00197DCB">
              <w:rPr>
                <w:rFonts w:ascii="Arial Narrow" w:hAnsi="Arial Narrow" w:cs="Arial"/>
                <w:sz w:val="22"/>
              </w:rPr>
              <w:t xml:space="preserve"> </w:t>
            </w:r>
          </w:p>
          <w:p w:rsidR="009E6644" w:rsidRPr="00197DCB" w:rsidRDefault="009E6644" w:rsidP="006F06E8">
            <w:pPr>
              <w:numPr>
                <w:ilvl w:val="0"/>
                <w:numId w:val="7"/>
              </w:numPr>
              <w:tabs>
                <w:tab w:val="clear" w:pos="1440"/>
                <w:tab w:val="num" w:pos="851"/>
              </w:tabs>
              <w:ind w:left="851" w:hanging="284"/>
              <w:rPr>
                <w:rFonts w:ascii="Arial Narrow" w:hAnsi="Arial Narrow" w:cs="Arial"/>
                <w:sz w:val="22"/>
              </w:rPr>
            </w:pPr>
            <w:r w:rsidRPr="00197DCB">
              <w:rPr>
                <w:rFonts w:ascii="Arial Narrow" w:hAnsi="Arial Narrow" w:cs="Arial"/>
                <w:sz w:val="22"/>
              </w:rPr>
              <w:t xml:space="preserve">Elaboration et mise en œuvre de tableaux de bord, d’analyse et d’aide à la décision    </w:t>
            </w:r>
          </w:p>
          <w:p w:rsidR="009E6644" w:rsidRPr="00197DCB" w:rsidRDefault="009E6644" w:rsidP="006F06E8">
            <w:pPr>
              <w:numPr>
                <w:ilvl w:val="0"/>
                <w:numId w:val="7"/>
              </w:numPr>
              <w:tabs>
                <w:tab w:val="clear" w:pos="1440"/>
                <w:tab w:val="num" w:pos="851"/>
              </w:tabs>
              <w:ind w:left="851" w:hanging="284"/>
              <w:rPr>
                <w:rFonts w:ascii="Arial Narrow" w:hAnsi="Arial Narrow" w:cs="Arial"/>
                <w:sz w:val="22"/>
              </w:rPr>
            </w:pPr>
            <w:r w:rsidRPr="00197DCB">
              <w:rPr>
                <w:rFonts w:ascii="Arial Narrow" w:hAnsi="Arial Narrow" w:cs="Arial"/>
                <w:sz w:val="22"/>
              </w:rPr>
              <w:t>Définition de la stratégie du système d’information, pilotage et mise en œuvre</w:t>
            </w:r>
          </w:p>
          <w:p w:rsidR="00D40BFE" w:rsidRPr="00197DCB" w:rsidRDefault="00D40BFE" w:rsidP="006F06E8">
            <w:pPr>
              <w:numPr>
                <w:ilvl w:val="0"/>
                <w:numId w:val="7"/>
              </w:numPr>
              <w:tabs>
                <w:tab w:val="clear" w:pos="1440"/>
                <w:tab w:val="num" w:pos="851"/>
              </w:tabs>
              <w:ind w:left="851" w:hanging="284"/>
              <w:rPr>
                <w:rFonts w:ascii="Arial Narrow" w:hAnsi="Arial Narrow" w:cs="Arial"/>
                <w:sz w:val="22"/>
              </w:rPr>
            </w:pPr>
            <w:r w:rsidRPr="00197DCB">
              <w:rPr>
                <w:rFonts w:ascii="Arial Narrow" w:hAnsi="Arial Narrow" w:cs="Arial"/>
                <w:sz w:val="22"/>
              </w:rPr>
              <w:t>Relations avec tutelles</w:t>
            </w:r>
            <w:r w:rsidR="009F2AC5" w:rsidRPr="00197DCB">
              <w:rPr>
                <w:rFonts w:ascii="Arial Narrow" w:hAnsi="Arial Narrow" w:cs="Arial"/>
                <w:sz w:val="22"/>
              </w:rPr>
              <w:t xml:space="preserve">, trésorerie publique </w:t>
            </w:r>
            <w:r w:rsidRPr="00197DCB">
              <w:rPr>
                <w:rFonts w:ascii="Arial Narrow" w:hAnsi="Arial Narrow" w:cs="Arial"/>
                <w:sz w:val="22"/>
              </w:rPr>
              <w:t>et financeurs (ARS, MSA, CD, Mutuelles, DGFIP, etc…)</w:t>
            </w:r>
          </w:p>
          <w:p w:rsidR="005C1FB2" w:rsidRPr="00197DCB" w:rsidRDefault="005C1FB2" w:rsidP="006F06E8">
            <w:pPr>
              <w:ind w:left="851"/>
              <w:rPr>
                <w:rFonts w:ascii="Courier New" w:hAnsi="Courier New" w:cs="Courier New"/>
                <w:sz w:val="16"/>
                <w:szCs w:val="16"/>
              </w:rPr>
            </w:pPr>
          </w:p>
          <w:p w:rsidR="00D0308A" w:rsidRPr="00197DCB" w:rsidRDefault="00D0308A">
            <w:pPr>
              <w:rPr>
                <w:sz w:val="22"/>
              </w:rPr>
            </w:pPr>
            <w:r w:rsidRPr="00197DCB">
              <w:rPr>
                <w:sz w:val="22"/>
              </w:rPr>
              <w:t>Principaux projets à m</w:t>
            </w:r>
            <w:r w:rsidR="00197DCB" w:rsidRPr="00197DCB">
              <w:rPr>
                <w:sz w:val="22"/>
              </w:rPr>
              <w:t>ener dans le périmètre du poste</w:t>
            </w:r>
          </w:p>
          <w:p w:rsidR="00D40BFE" w:rsidRPr="00197DCB" w:rsidRDefault="00D40BFE" w:rsidP="00D40BFE">
            <w:pPr>
              <w:numPr>
                <w:ilvl w:val="0"/>
                <w:numId w:val="7"/>
              </w:numPr>
              <w:tabs>
                <w:tab w:val="clear" w:pos="1440"/>
                <w:tab w:val="num" w:pos="851"/>
              </w:tabs>
              <w:ind w:left="851" w:hanging="284"/>
              <w:rPr>
                <w:rFonts w:ascii="Arial Narrow" w:hAnsi="Arial Narrow" w:cs="Arial"/>
                <w:sz w:val="22"/>
              </w:rPr>
            </w:pPr>
            <w:r w:rsidRPr="00197DCB">
              <w:rPr>
                <w:rFonts w:ascii="Arial Narrow" w:hAnsi="Arial Narrow" w:cs="Arial"/>
                <w:sz w:val="22"/>
              </w:rPr>
              <w:t>Plan de financement du schéma directeur immobilier (projet de restructuration immobilière du site MCO)</w:t>
            </w:r>
            <w:r w:rsidR="00DA1E50" w:rsidRPr="00197DCB">
              <w:rPr>
                <w:rFonts w:ascii="Arial Narrow" w:hAnsi="Arial Narrow" w:cs="Arial"/>
                <w:sz w:val="22"/>
              </w:rPr>
              <w:t>, négociation avec les établissements bancaires</w:t>
            </w:r>
          </w:p>
          <w:p w:rsidR="00D40BFE" w:rsidRPr="00197DCB" w:rsidRDefault="00D40BFE" w:rsidP="00D40BFE">
            <w:pPr>
              <w:numPr>
                <w:ilvl w:val="0"/>
                <w:numId w:val="7"/>
              </w:numPr>
              <w:tabs>
                <w:tab w:val="clear" w:pos="1440"/>
                <w:tab w:val="num" w:pos="851"/>
              </w:tabs>
              <w:ind w:left="851" w:hanging="284"/>
              <w:rPr>
                <w:rFonts w:ascii="Arial Narrow" w:hAnsi="Arial Narrow" w:cs="Arial"/>
                <w:sz w:val="22"/>
              </w:rPr>
            </w:pPr>
            <w:r w:rsidRPr="00197DCB">
              <w:rPr>
                <w:rFonts w:ascii="Arial Narrow" w:hAnsi="Arial Narrow" w:cs="Arial"/>
                <w:sz w:val="22"/>
              </w:rPr>
              <w:t>Supervision et mise en œuvre du contrat de retour à l’équilibre financier</w:t>
            </w:r>
          </w:p>
          <w:p w:rsidR="005E2ADA" w:rsidRPr="00197DCB" w:rsidRDefault="00BE3419" w:rsidP="00AB670B">
            <w:pPr>
              <w:numPr>
                <w:ilvl w:val="0"/>
                <w:numId w:val="7"/>
              </w:numPr>
              <w:tabs>
                <w:tab w:val="clear" w:pos="1440"/>
                <w:tab w:val="num" w:pos="851"/>
              </w:tabs>
              <w:ind w:left="851" w:hanging="284"/>
              <w:rPr>
                <w:rFonts w:ascii="Arial Narrow" w:hAnsi="Arial Narrow" w:cs="Arial"/>
                <w:sz w:val="22"/>
              </w:rPr>
            </w:pPr>
            <w:r w:rsidRPr="00197DCB">
              <w:rPr>
                <w:rFonts w:ascii="Arial Narrow" w:hAnsi="Arial Narrow" w:cs="Arial"/>
                <w:sz w:val="22"/>
              </w:rPr>
              <w:t xml:space="preserve">Mise en œuvre du Schéma directeur </w:t>
            </w:r>
            <w:r w:rsidR="005E2ADA" w:rsidRPr="00197DCB">
              <w:rPr>
                <w:rFonts w:ascii="Arial Narrow" w:hAnsi="Arial Narrow" w:cs="Arial"/>
                <w:sz w:val="22"/>
              </w:rPr>
              <w:t>du système d’information</w:t>
            </w:r>
            <w:r w:rsidR="00D40BFE" w:rsidRPr="00197DCB">
              <w:rPr>
                <w:rFonts w:ascii="Arial Narrow" w:hAnsi="Arial Narrow" w:cs="Arial"/>
                <w:sz w:val="22"/>
              </w:rPr>
              <w:t>, dont Projet HOP’EN, refonte infrastructure et réseau, divers projets fonctionnels (</w:t>
            </w:r>
            <w:r w:rsidR="00D92199" w:rsidRPr="00197DCB">
              <w:rPr>
                <w:rFonts w:ascii="Arial Narrow" w:hAnsi="Arial Narrow" w:cs="Arial"/>
                <w:sz w:val="22"/>
              </w:rPr>
              <w:t xml:space="preserve">DPI Sillage, </w:t>
            </w:r>
            <w:r w:rsidR="00197DCB">
              <w:rPr>
                <w:rFonts w:ascii="Arial Narrow" w:hAnsi="Arial Narrow" w:cs="Arial"/>
                <w:sz w:val="22"/>
              </w:rPr>
              <w:t>télémédecine, Docto</w:t>
            </w:r>
            <w:r w:rsidR="00D40BFE" w:rsidRPr="00197DCB">
              <w:rPr>
                <w:rFonts w:ascii="Arial Narrow" w:hAnsi="Arial Narrow" w:cs="Arial"/>
                <w:sz w:val="22"/>
              </w:rPr>
              <w:t xml:space="preserve">lib, dictée numérique à reconnaissance vocale, </w:t>
            </w:r>
            <w:r w:rsidR="00197DCB" w:rsidRPr="00197DCB">
              <w:rPr>
                <w:rFonts w:ascii="Arial Narrow" w:hAnsi="Arial Narrow" w:cs="Arial"/>
                <w:sz w:val="22"/>
              </w:rPr>
              <w:t>télé imagerie</w:t>
            </w:r>
            <w:r w:rsidR="00D40BFE" w:rsidRPr="00197DCB">
              <w:rPr>
                <w:rFonts w:ascii="Arial Narrow" w:hAnsi="Arial Narrow" w:cs="Arial"/>
                <w:sz w:val="22"/>
              </w:rPr>
              <w:t>, …)</w:t>
            </w:r>
            <w:r w:rsidR="00D92199" w:rsidRPr="00197DCB">
              <w:rPr>
                <w:rFonts w:ascii="Arial Narrow" w:hAnsi="Arial Narrow" w:cs="Arial"/>
                <w:sz w:val="22"/>
              </w:rPr>
              <w:t>, animation du Comité de Suivi du Dossier patient</w:t>
            </w:r>
          </w:p>
          <w:p w:rsidR="005E2ADA" w:rsidRPr="00197DCB" w:rsidRDefault="00D40BFE" w:rsidP="006F06E8">
            <w:pPr>
              <w:numPr>
                <w:ilvl w:val="0"/>
                <w:numId w:val="7"/>
              </w:numPr>
              <w:tabs>
                <w:tab w:val="clear" w:pos="1440"/>
                <w:tab w:val="num" w:pos="851"/>
              </w:tabs>
              <w:ind w:left="851" w:hanging="284"/>
              <w:rPr>
                <w:rFonts w:ascii="Arial Narrow" w:hAnsi="Arial Narrow" w:cs="Arial"/>
                <w:sz w:val="22"/>
              </w:rPr>
            </w:pPr>
            <w:r w:rsidRPr="00197DCB">
              <w:rPr>
                <w:rFonts w:ascii="Arial Narrow" w:hAnsi="Arial Narrow" w:cs="Arial"/>
                <w:sz w:val="22"/>
              </w:rPr>
              <w:t>Mise en œuvre et développement de la gestion polaire dans le cadre de la contractualisation : animation des revues de gestion, en lien avec les objectifs du PMSP, du CPOM et du CRE</w:t>
            </w:r>
          </w:p>
          <w:p w:rsidR="0071709A" w:rsidRPr="00197DCB" w:rsidRDefault="0071709A">
            <w:pPr>
              <w:rPr>
                <w:sz w:val="16"/>
                <w:szCs w:val="16"/>
              </w:rPr>
            </w:pPr>
          </w:p>
        </w:tc>
      </w:tr>
      <w:tr w:rsidR="00F61D09" w:rsidRPr="00197DCB" w:rsidTr="006F06E8">
        <w:tc>
          <w:tcPr>
            <w:tcW w:w="10630" w:type="dxa"/>
            <w:tcBorders>
              <w:left w:val="nil"/>
              <w:right w:val="nil"/>
            </w:tcBorders>
            <w:shd w:val="clear" w:color="auto" w:fill="auto"/>
          </w:tcPr>
          <w:p w:rsidR="00F61D09" w:rsidRPr="00197DCB" w:rsidRDefault="00D0308A" w:rsidP="006F06E8">
            <w:pPr>
              <w:jc w:val="center"/>
              <w:rPr>
                <w:sz w:val="24"/>
                <w:szCs w:val="24"/>
              </w:rPr>
            </w:pPr>
            <w:r w:rsidRPr="00197DCB">
              <w:rPr>
                <w:rFonts w:ascii="DIN-Bold" w:hAnsi="DIN-Bold"/>
                <w:sz w:val="24"/>
                <w:szCs w:val="24"/>
              </w:rPr>
              <w:t>Profil souhaité du candidat</w:t>
            </w:r>
          </w:p>
        </w:tc>
      </w:tr>
      <w:tr w:rsidR="00F61D09" w:rsidRPr="00197DCB" w:rsidTr="006F06E8">
        <w:tc>
          <w:tcPr>
            <w:tcW w:w="10630" w:type="dxa"/>
            <w:tcBorders>
              <w:bottom w:val="single" w:sz="4" w:space="0" w:color="auto"/>
            </w:tcBorders>
            <w:shd w:val="clear" w:color="auto" w:fill="auto"/>
          </w:tcPr>
          <w:p w:rsidR="0075650B" w:rsidRPr="00197DCB" w:rsidRDefault="00D0308A">
            <w:pPr>
              <w:rPr>
                <w:sz w:val="22"/>
              </w:rPr>
            </w:pPr>
            <w:r w:rsidRPr="00197DCB">
              <w:rPr>
                <w:sz w:val="22"/>
              </w:rPr>
              <w:t>Expérience professionnelle appréciée</w:t>
            </w:r>
            <w:r w:rsidR="0075650B" w:rsidRPr="00197DCB">
              <w:rPr>
                <w:sz w:val="22"/>
              </w:rPr>
              <w:t xml:space="preserve"> :</w:t>
            </w:r>
          </w:p>
          <w:p w:rsidR="0075650B" w:rsidRPr="00197DCB" w:rsidRDefault="0075650B">
            <w:pPr>
              <w:rPr>
                <w:sz w:val="16"/>
                <w:szCs w:val="16"/>
              </w:rPr>
            </w:pPr>
          </w:p>
          <w:p w:rsidR="0075650B" w:rsidRPr="00197DCB" w:rsidRDefault="00162C6E" w:rsidP="00197DCB">
            <w:pPr>
              <w:numPr>
                <w:ilvl w:val="0"/>
                <w:numId w:val="9"/>
              </w:numPr>
              <w:tabs>
                <w:tab w:val="clear" w:pos="1440"/>
                <w:tab w:val="num" w:pos="851"/>
              </w:tabs>
              <w:ind w:hanging="873"/>
              <w:rPr>
                <w:sz w:val="22"/>
              </w:rPr>
            </w:pPr>
            <w:r w:rsidRPr="00197DCB">
              <w:rPr>
                <w:rFonts w:ascii="Arial Narrow" w:hAnsi="Arial Narrow" w:cs="Arial"/>
                <w:sz w:val="22"/>
              </w:rPr>
              <w:t>Expérience en qualité de Directeur Adjoint au sein d’un établissement de santé de dimension comparable</w:t>
            </w:r>
          </w:p>
          <w:p w:rsidR="0075650B" w:rsidRPr="00197DCB" w:rsidRDefault="00D0084E">
            <w:pPr>
              <w:rPr>
                <w:sz w:val="22"/>
              </w:rPr>
            </w:pPr>
            <w:r w:rsidRPr="00197DCB">
              <w:rPr>
                <w:sz w:val="22"/>
              </w:rPr>
              <w:t xml:space="preserve">Connaissances </w:t>
            </w:r>
            <w:r w:rsidR="0075650B" w:rsidRPr="00197DCB">
              <w:rPr>
                <w:sz w:val="22"/>
              </w:rPr>
              <w:t>particulières requises / prévues :</w:t>
            </w:r>
          </w:p>
          <w:p w:rsidR="0075650B" w:rsidRPr="00197DCB" w:rsidRDefault="00E52EEA" w:rsidP="00197DCB">
            <w:pPr>
              <w:numPr>
                <w:ilvl w:val="0"/>
                <w:numId w:val="11"/>
              </w:numPr>
              <w:ind w:left="851" w:hanging="284"/>
              <w:rPr>
                <w:rFonts w:ascii="Arial Narrow" w:hAnsi="Arial Narrow" w:cs="Arial"/>
                <w:sz w:val="22"/>
              </w:rPr>
            </w:pPr>
            <w:r w:rsidRPr="00197DCB">
              <w:rPr>
                <w:rFonts w:ascii="Arial Narrow" w:hAnsi="Arial Narrow" w:cs="Arial"/>
                <w:sz w:val="22"/>
              </w:rPr>
              <w:t xml:space="preserve">    Expertise budgétaire et financière</w:t>
            </w:r>
          </w:p>
          <w:p w:rsidR="00197DCB" w:rsidRPr="00197DCB" w:rsidRDefault="00197DCB" w:rsidP="00197DCB">
            <w:pPr>
              <w:ind w:left="851"/>
              <w:rPr>
                <w:rFonts w:ascii="Arial Narrow" w:hAnsi="Arial Narrow" w:cs="Arial"/>
                <w:sz w:val="22"/>
              </w:rPr>
            </w:pPr>
          </w:p>
          <w:p w:rsidR="0075650B" w:rsidRPr="00197DCB" w:rsidRDefault="00D0308A">
            <w:pPr>
              <w:rPr>
                <w:sz w:val="22"/>
              </w:rPr>
            </w:pPr>
            <w:r w:rsidRPr="00197DCB">
              <w:rPr>
                <w:sz w:val="22"/>
              </w:rPr>
              <w:t xml:space="preserve">Compétences </w:t>
            </w:r>
            <w:r w:rsidR="0075650B" w:rsidRPr="00197DCB">
              <w:rPr>
                <w:sz w:val="22"/>
              </w:rPr>
              <w:t>professionnelles requises / prévues :</w:t>
            </w:r>
          </w:p>
          <w:p w:rsidR="00614F4D" w:rsidRPr="00197DCB" w:rsidRDefault="00614F4D" w:rsidP="006F06E8">
            <w:pPr>
              <w:numPr>
                <w:ilvl w:val="0"/>
                <w:numId w:val="8"/>
              </w:numPr>
              <w:tabs>
                <w:tab w:val="clear" w:pos="1440"/>
                <w:tab w:val="num" w:pos="851"/>
              </w:tabs>
              <w:ind w:hanging="873"/>
              <w:rPr>
                <w:rFonts w:ascii="Arial Narrow" w:hAnsi="Arial Narrow" w:cs="Arial"/>
                <w:sz w:val="22"/>
              </w:rPr>
            </w:pPr>
            <w:r w:rsidRPr="00197DCB">
              <w:rPr>
                <w:rFonts w:ascii="Arial Narrow" w:hAnsi="Arial Narrow" w:cs="Arial"/>
                <w:sz w:val="22"/>
              </w:rPr>
              <w:t>Sens de l’organisation et capacité méthodologique</w:t>
            </w:r>
          </w:p>
          <w:p w:rsidR="0075650B" w:rsidRPr="00197DCB" w:rsidRDefault="00162C6E" w:rsidP="006F06E8">
            <w:pPr>
              <w:numPr>
                <w:ilvl w:val="0"/>
                <w:numId w:val="8"/>
              </w:numPr>
              <w:tabs>
                <w:tab w:val="clear" w:pos="1440"/>
                <w:tab w:val="num" w:pos="851"/>
              </w:tabs>
              <w:ind w:hanging="873"/>
              <w:rPr>
                <w:rFonts w:ascii="Arial Narrow" w:hAnsi="Arial Narrow" w:cs="Arial"/>
                <w:sz w:val="22"/>
              </w:rPr>
            </w:pPr>
            <w:r w:rsidRPr="00197DCB">
              <w:rPr>
                <w:rFonts w:ascii="Arial Narrow" w:hAnsi="Arial Narrow"/>
                <w:sz w:val="22"/>
              </w:rPr>
              <w:t xml:space="preserve">Qualité </w:t>
            </w:r>
            <w:r w:rsidRPr="00197DCB">
              <w:rPr>
                <w:rFonts w:ascii="Arial Narrow" w:hAnsi="Arial Narrow" w:cs="Arial"/>
                <w:sz w:val="22"/>
              </w:rPr>
              <w:t>relationnelle (capacité de négociation, sens de l’écoute et de la communication)</w:t>
            </w:r>
          </w:p>
          <w:p w:rsidR="00162C6E" w:rsidRPr="00197DCB" w:rsidRDefault="00162C6E" w:rsidP="006F06E8">
            <w:pPr>
              <w:numPr>
                <w:ilvl w:val="0"/>
                <w:numId w:val="8"/>
              </w:numPr>
              <w:tabs>
                <w:tab w:val="clear" w:pos="1440"/>
                <w:tab w:val="num" w:pos="851"/>
              </w:tabs>
              <w:ind w:hanging="873"/>
              <w:rPr>
                <w:rFonts w:ascii="Arial Narrow" w:hAnsi="Arial Narrow" w:cs="Arial"/>
                <w:sz w:val="22"/>
              </w:rPr>
            </w:pPr>
            <w:r w:rsidRPr="00197DCB">
              <w:rPr>
                <w:rFonts w:ascii="Arial Narrow" w:hAnsi="Arial Narrow" w:cs="Arial"/>
                <w:sz w:val="22"/>
              </w:rPr>
              <w:t>Capacité à arbitrer</w:t>
            </w:r>
          </w:p>
          <w:p w:rsidR="00162C6E" w:rsidRPr="00197DCB" w:rsidRDefault="00614F4D" w:rsidP="006F06E8">
            <w:pPr>
              <w:numPr>
                <w:ilvl w:val="0"/>
                <w:numId w:val="8"/>
              </w:numPr>
              <w:tabs>
                <w:tab w:val="clear" w:pos="1440"/>
                <w:tab w:val="num" w:pos="851"/>
              </w:tabs>
              <w:ind w:hanging="873"/>
              <w:rPr>
                <w:rFonts w:ascii="Arial Narrow" w:hAnsi="Arial Narrow"/>
                <w:sz w:val="22"/>
              </w:rPr>
            </w:pPr>
            <w:r w:rsidRPr="00197DCB">
              <w:rPr>
                <w:rFonts w:ascii="Arial Narrow" w:hAnsi="Arial Narrow" w:cs="Arial"/>
                <w:sz w:val="22"/>
              </w:rPr>
              <w:t>Capacité à conduire un projet</w:t>
            </w:r>
          </w:p>
          <w:p w:rsidR="0075650B" w:rsidRPr="00197DCB" w:rsidRDefault="0075650B">
            <w:pPr>
              <w:rPr>
                <w:sz w:val="16"/>
                <w:szCs w:val="16"/>
              </w:rPr>
            </w:pPr>
          </w:p>
        </w:tc>
      </w:tr>
      <w:tr w:rsidR="00F61D09" w:rsidRPr="00197DCB" w:rsidTr="006F06E8">
        <w:tc>
          <w:tcPr>
            <w:tcW w:w="10630" w:type="dxa"/>
            <w:shd w:val="clear" w:color="auto" w:fill="auto"/>
            <w:vAlign w:val="center"/>
          </w:tcPr>
          <w:p w:rsidR="00F61D09" w:rsidRPr="00197DCB" w:rsidRDefault="0075650B" w:rsidP="006F06E8">
            <w:pPr>
              <w:jc w:val="center"/>
              <w:rPr>
                <w:sz w:val="22"/>
              </w:rPr>
            </w:pPr>
            <w:r w:rsidRPr="00197DCB">
              <w:rPr>
                <w:rFonts w:ascii="DIN-Bold" w:hAnsi="DIN-Bold"/>
                <w:sz w:val="24"/>
                <w:szCs w:val="24"/>
              </w:rPr>
              <w:t>Autres</w:t>
            </w:r>
            <w:r w:rsidR="00D0308A" w:rsidRPr="00197DCB">
              <w:rPr>
                <w:rFonts w:ascii="DIN-Bold" w:hAnsi="DIN-Bold"/>
                <w:sz w:val="24"/>
                <w:szCs w:val="24"/>
              </w:rPr>
              <w:t xml:space="preserve"> informations</w:t>
            </w:r>
          </w:p>
        </w:tc>
      </w:tr>
      <w:tr w:rsidR="00F61D09" w:rsidRPr="00197DCB" w:rsidTr="006F06E8">
        <w:tc>
          <w:tcPr>
            <w:tcW w:w="10630" w:type="dxa"/>
            <w:shd w:val="clear" w:color="auto" w:fill="auto"/>
          </w:tcPr>
          <w:p w:rsidR="00F61D09" w:rsidRPr="00197DCB" w:rsidRDefault="0075650B">
            <w:pPr>
              <w:rPr>
                <w:sz w:val="22"/>
              </w:rPr>
            </w:pPr>
            <w:r w:rsidRPr="00197DCB">
              <w:rPr>
                <w:sz w:val="22"/>
              </w:rPr>
              <w:t>Contraintes et avantages liés au poste :</w:t>
            </w:r>
          </w:p>
          <w:p w:rsidR="0075650B" w:rsidRPr="00197DCB" w:rsidRDefault="0075650B">
            <w:pPr>
              <w:rPr>
                <w:sz w:val="16"/>
                <w:szCs w:val="16"/>
              </w:rPr>
            </w:pPr>
          </w:p>
          <w:p w:rsidR="0075650B" w:rsidRPr="00197DCB" w:rsidRDefault="00614F4D" w:rsidP="00294D87">
            <w:pPr>
              <w:rPr>
                <w:rFonts w:ascii="Arial Narrow" w:hAnsi="Arial Narrow"/>
                <w:sz w:val="22"/>
              </w:rPr>
            </w:pPr>
            <w:r w:rsidRPr="00197DCB">
              <w:rPr>
                <w:rFonts w:ascii="Arial Narrow" w:hAnsi="Arial Narrow"/>
                <w:sz w:val="22"/>
              </w:rPr>
              <w:t>Double attribution exercée sur deux sites distincts au CH de Vitré et sur le site de la Guerche de Bretagne</w:t>
            </w:r>
          </w:p>
        </w:tc>
      </w:tr>
    </w:tbl>
    <w:p w:rsidR="007541A4" w:rsidRPr="00197DCB" w:rsidRDefault="007541A4" w:rsidP="001623E9">
      <w:pPr>
        <w:rPr>
          <w:sz w:val="22"/>
        </w:rPr>
      </w:pPr>
    </w:p>
    <w:sectPr w:rsidR="007541A4" w:rsidRPr="00197DCB" w:rsidSect="00B26BFD">
      <w:headerReference w:type="default" r:id="rId7"/>
      <w:pgSz w:w="11906" w:h="16838"/>
      <w:pgMar w:top="851" w:right="707" w:bottom="709" w:left="709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4D0" w:rsidRDefault="002734D0">
      <w:r>
        <w:separator/>
      </w:r>
    </w:p>
  </w:endnote>
  <w:endnote w:type="continuationSeparator" w:id="1">
    <w:p w:rsidR="002734D0" w:rsidRDefault="00273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IN-Regular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IN-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4D0" w:rsidRDefault="002734D0">
      <w:r>
        <w:separator/>
      </w:r>
    </w:p>
  </w:footnote>
  <w:footnote w:type="continuationSeparator" w:id="1">
    <w:p w:rsidR="002734D0" w:rsidRDefault="002734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1DB" w:rsidRPr="00F61D09" w:rsidRDefault="00DD41DB">
    <w:pPr>
      <w:pStyle w:val="En-tte"/>
      <w:rPr>
        <w:color w:val="333333"/>
        <w:sz w:val="16"/>
        <w:szCs w:val="16"/>
      </w:rPr>
    </w:pPr>
    <w:r w:rsidRPr="00F61D09">
      <w:rPr>
        <w:color w:val="333333"/>
        <w:sz w:val="16"/>
        <w:szCs w:val="16"/>
      </w:rPr>
      <w:t xml:space="preserve">CNG-DGD / UDH </w:t>
    </w:r>
    <w:r>
      <w:rPr>
        <w:color w:val="333333"/>
        <w:sz w:val="16"/>
        <w:szCs w:val="16"/>
      </w:rPr>
      <w:t>–</w:t>
    </w:r>
    <w:r w:rsidRPr="00F61D09">
      <w:rPr>
        <w:color w:val="333333"/>
        <w:sz w:val="16"/>
        <w:szCs w:val="16"/>
      </w:rPr>
      <w:t xml:space="preserve"> </w:t>
    </w:r>
    <w:r w:rsidR="00197DCB">
      <w:rPr>
        <w:color w:val="333333"/>
        <w:sz w:val="16"/>
        <w:szCs w:val="16"/>
      </w:rPr>
      <w:t>Février 2021</w:t>
    </w:r>
    <w:r>
      <w:rPr>
        <w:color w:val="333333"/>
        <w:sz w:val="16"/>
        <w:szCs w:val="16"/>
      </w:rPr>
      <w:tab/>
    </w:r>
    <w:r>
      <w:rPr>
        <w:color w:val="333333"/>
        <w:sz w:val="16"/>
        <w:szCs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02E3"/>
    <w:multiLevelType w:val="singleLevel"/>
    <w:tmpl w:val="3A52A8AC"/>
    <w:lvl w:ilvl="0">
      <w:numFmt w:val="bullet"/>
      <w:lvlText w:val="·"/>
      <w:lvlJc w:val="left"/>
      <w:pPr>
        <w:tabs>
          <w:tab w:val="num" w:pos="288"/>
        </w:tabs>
        <w:ind w:left="360"/>
      </w:pPr>
      <w:rPr>
        <w:rFonts w:ascii="Symbol" w:hAnsi="Symbol"/>
        <w:snapToGrid/>
        <w:sz w:val="22"/>
      </w:rPr>
    </w:lvl>
  </w:abstractNum>
  <w:abstractNum w:abstractNumId="1">
    <w:nsid w:val="052A44A2"/>
    <w:multiLevelType w:val="hybridMultilevel"/>
    <w:tmpl w:val="9F38D22A"/>
    <w:lvl w:ilvl="0" w:tplc="C618F8F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9B122F"/>
    <w:multiLevelType w:val="hybridMultilevel"/>
    <w:tmpl w:val="75D4E3B0"/>
    <w:lvl w:ilvl="0" w:tplc="C618F8F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034661"/>
    <w:multiLevelType w:val="hybridMultilevel"/>
    <w:tmpl w:val="73645A2C"/>
    <w:lvl w:ilvl="0" w:tplc="C618F8F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EF111E"/>
    <w:multiLevelType w:val="hybridMultilevel"/>
    <w:tmpl w:val="4D366308"/>
    <w:lvl w:ilvl="0" w:tplc="28D4A828">
      <w:start w:val="1"/>
      <w:numFmt w:val="decimal"/>
      <w:lvlText w:val="%1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1" w:tplc="A3FC761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ahoma" w:hint="default"/>
        <w:sz w:val="20"/>
        <w:szCs w:val="20"/>
      </w:rPr>
    </w:lvl>
    <w:lvl w:ilvl="2" w:tplc="C618F8FA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3A50A3"/>
    <w:multiLevelType w:val="hybridMultilevel"/>
    <w:tmpl w:val="96CC9728"/>
    <w:lvl w:ilvl="0" w:tplc="F2C07A8A">
      <w:start w:val="1"/>
      <w:numFmt w:val="bullet"/>
      <w:lvlText w:val="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C618F8F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6D3A81"/>
    <w:multiLevelType w:val="hybridMultilevel"/>
    <w:tmpl w:val="4E6E65B4"/>
    <w:lvl w:ilvl="0" w:tplc="C618F8F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3C2AD2"/>
    <w:multiLevelType w:val="hybridMultilevel"/>
    <w:tmpl w:val="F8E049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9180C"/>
    <w:multiLevelType w:val="multilevel"/>
    <w:tmpl w:val="342E30B2"/>
    <w:lvl w:ilvl="0">
      <w:start w:val="1"/>
      <w:numFmt w:val="decimal"/>
      <w:lvlText w:val="%1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1">
      <w:start w:val="179"/>
      <w:numFmt w:val="bullet"/>
      <w:lvlText w:val="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BB2357"/>
    <w:multiLevelType w:val="hybridMultilevel"/>
    <w:tmpl w:val="342E30B2"/>
    <w:lvl w:ilvl="0" w:tplc="1D66534E">
      <w:start w:val="1"/>
      <w:numFmt w:val="decimal"/>
      <w:lvlText w:val="%1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1" w:tplc="FE36E0B8">
      <w:start w:val="179"/>
      <w:numFmt w:val="bullet"/>
      <w:lvlText w:val="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0256B8"/>
    <w:multiLevelType w:val="hybridMultilevel"/>
    <w:tmpl w:val="33940B3E"/>
    <w:lvl w:ilvl="0" w:tplc="A3FC7618">
      <w:numFmt w:val="bullet"/>
      <w:lvlText w:val=""/>
      <w:lvlJc w:val="left"/>
      <w:pPr>
        <w:tabs>
          <w:tab w:val="num" w:pos="2280"/>
        </w:tabs>
        <w:ind w:left="2280" w:hanging="360"/>
      </w:pPr>
      <w:rPr>
        <w:rFonts w:ascii="Wingdings" w:hAnsi="Wingdings" w:cs="Tahoma" w:hint="default"/>
        <w:sz w:val="20"/>
        <w:szCs w:val="20"/>
      </w:rPr>
    </w:lvl>
    <w:lvl w:ilvl="1" w:tplc="FE36E0B8">
      <w:start w:val="179"/>
      <w:numFmt w:val="bullet"/>
      <w:lvlText w:val="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20"/>
        <w:szCs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1C68BC"/>
    <w:multiLevelType w:val="hybridMultilevel"/>
    <w:tmpl w:val="97AACF68"/>
    <w:lvl w:ilvl="0" w:tplc="C618F8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0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0"/>
    <w:lvlOverride w:ilvl="0">
      <w:lvl w:ilvl="0">
        <w:numFmt w:val="bullet"/>
        <w:lvlText w:val="·"/>
        <w:lvlJc w:val="left"/>
        <w:pPr>
          <w:tabs>
            <w:tab w:val="num" w:pos="360"/>
          </w:tabs>
          <w:ind w:left="1152"/>
        </w:pPr>
        <w:rPr>
          <w:rFonts w:ascii="Symbol" w:hAnsi="Symbol"/>
          <w:snapToGrid/>
          <w:sz w:val="22"/>
        </w:rPr>
      </w:lvl>
    </w:lvlOverride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1D09"/>
    <w:rsid w:val="000075BB"/>
    <w:rsid w:val="00056F02"/>
    <w:rsid w:val="00071FD6"/>
    <w:rsid w:val="00080986"/>
    <w:rsid w:val="00080B85"/>
    <w:rsid w:val="000909C7"/>
    <w:rsid w:val="000B1F66"/>
    <w:rsid w:val="000E0736"/>
    <w:rsid w:val="000E096F"/>
    <w:rsid w:val="000F0A0A"/>
    <w:rsid w:val="00101BD9"/>
    <w:rsid w:val="001252A6"/>
    <w:rsid w:val="00130F78"/>
    <w:rsid w:val="001623E9"/>
    <w:rsid w:val="00162C6E"/>
    <w:rsid w:val="001662F6"/>
    <w:rsid w:val="00197DCB"/>
    <w:rsid w:val="001C210B"/>
    <w:rsid w:val="001F70FB"/>
    <w:rsid w:val="002172D9"/>
    <w:rsid w:val="00240E1B"/>
    <w:rsid w:val="00260B4B"/>
    <w:rsid w:val="002734D0"/>
    <w:rsid w:val="00282356"/>
    <w:rsid w:val="002831EC"/>
    <w:rsid w:val="00294D87"/>
    <w:rsid w:val="00301DB0"/>
    <w:rsid w:val="00306F41"/>
    <w:rsid w:val="003347E2"/>
    <w:rsid w:val="003570B7"/>
    <w:rsid w:val="00364176"/>
    <w:rsid w:val="003B5A21"/>
    <w:rsid w:val="003D459C"/>
    <w:rsid w:val="003E0BD0"/>
    <w:rsid w:val="003E711E"/>
    <w:rsid w:val="004265E8"/>
    <w:rsid w:val="00460955"/>
    <w:rsid w:val="00473A20"/>
    <w:rsid w:val="00475D79"/>
    <w:rsid w:val="00481BC4"/>
    <w:rsid w:val="004C41AC"/>
    <w:rsid w:val="00512368"/>
    <w:rsid w:val="0054164B"/>
    <w:rsid w:val="00553F8A"/>
    <w:rsid w:val="005C1FB2"/>
    <w:rsid w:val="005D05ED"/>
    <w:rsid w:val="005E2ADA"/>
    <w:rsid w:val="005E5B69"/>
    <w:rsid w:val="006128C5"/>
    <w:rsid w:val="00614C43"/>
    <w:rsid w:val="00614F4D"/>
    <w:rsid w:val="00635887"/>
    <w:rsid w:val="0065044D"/>
    <w:rsid w:val="006571D3"/>
    <w:rsid w:val="0067191C"/>
    <w:rsid w:val="00672B89"/>
    <w:rsid w:val="00685996"/>
    <w:rsid w:val="006F06E8"/>
    <w:rsid w:val="007154A8"/>
    <w:rsid w:val="0071709A"/>
    <w:rsid w:val="0073648B"/>
    <w:rsid w:val="007500ED"/>
    <w:rsid w:val="007541A4"/>
    <w:rsid w:val="0075650B"/>
    <w:rsid w:val="00763EA4"/>
    <w:rsid w:val="00793C42"/>
    <w:rsid w:val="007957CB"/>
    <w:rsid w:val="00796207"/>
    <w:rsid w:val="007C0BA4"/>
    <w:rsid w:val="007C0D7F"/>
    <w:rsid w:val="007C2AD9"/>
    <w:rsid w:val="007D424A"/>
    <w:rsid w:val="00804423"/>
    <w:rsid w:val="008445FD"/>
    <w:rsid w:val="00853F0E"/>
    <w:rsid w:val="00896A7D"/>
    <w:rsid w:val="008A23BE"/>
    <w:rsid w:val="008B1762"/>
    <w:rsid w:val="008B4BBE"/>
    <w:rsid w:val="008C04B8"/>
    <w:rsid w:val="008C4D24"/>
    <w:rsid w:val="008E34E7"/>
    <w:rsid w:val="009073F5"/>
    <w:rsid w:val="009414B7"/>
    <w:rsid w:val="009506AC"/>
    <w:rsid w:val="00973337"/>
    <w:rsid w:val="00975598"/>
    <w:rsid w:val="009C08DD"/>
    <w:rsid w:val="009E6644"/>
    <w:rsid w:val="009F2AC5"/>
    <w:rsid w:val="00A30990"/>
    <w:rsid w:val="00A364C1"/>
    <w:rsid w:val="00A73E09"/>
    <w:rsid w:val="00AB670B"/>
    <w:rsid w:val="00AE0F97"/>
    <w:rsid w:val="00AF7CAD"/>
    <w:rsid w:val="00B26BFD"/>
    <w:rsid w:val="00B325FA"/>
    <w:rsid w:val="00B337BB"/>
    <w:rsid w:val="00B5327C"/>
    <w:rsid w:val="00B65B97"/>
    <w:rsid w:val="00B70C5D"/>
    <w:rsid w:val="00B877D3"/>
    <w:rsid w:val="00B9587C"/>
    <w:rsid w:val="00BA3D2A"/>
    <w:rsid w:val="00BD0960"/>
    <w:rsid w:val="00BD4AD1"/>
    <w:rsid w:val="00BD7DB6"/>
    <w:rsid w:val="00BE3419"/>
    <w:rsid w:val="00BF084F"/>
    <w:rsid w:val="00BF2759"/>
    <w:rsid w:val="00BF4386"/>
    <w:rsid w:val="00C55C16"/>
    <w:rsid w:val="00C7483D"/>
    <w:rsid w:val="00CA4BE8"/>
    <w:rsid w:val="00CC0588"/>
    <w:rsid w:val="00CD6FE7"/>
    <w:rsid w:val="00CE3522"/>
    <w:rsid w:val="00D0084E"/>
    <w:rsid w:val="00D0308A"/>
    <w:rsid w:val="00D06F25"/>
    <w:rsid w:val="00D35747"/>
    <w:rsid w:val="00D40BFE"/>
    <w:rsid w:val="00D40D77"/>
    <w:rsid w:val="00D77CE8"/>
    <w:rsid w:val="00D92199"/>
    <w:rsid w:val="00DA1E50"/>
    <w:rsid w:val="00DA42C1"/>
    <w:rsid w:val="00DB42E0"/>
    <w:rsid w:val="00DD41DB"/>
    <w:rsid w:val="00DE4CCF"/>
    <w:rsid w:val="00E166B0"/>
    <w:rsid w:val="00E210DA"/>
    <w:rsid w:val="00E52EEA"/>
    <w:rsid w:val="00EA677F"/>
    <w:rsid w:val="00ED2E3E"/>
    <w:rsid w:val="00F1514F"/>
    <w:rsid w:val="00F6048B"/>
    <w:rsid w:val="00F61D09"/>
    <w:rsid w:val="00F62EB5"/>
    <w:rsid w:val="00F9305C"/>
    <w:rsid w:val="00F93323"/>
    <w:rsid w:val="00FA296E"/>
    <w:rsid w:val="00FB2576"/>
    <w:rsid w:val="00FD467D"/>
    <w:rsid w:val="00FE661C"/>
    <w:rsid w:val="00FE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DIN-Regular" w:hAnsi="DIN-Regular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uiPriority w:val="99"/>
    <w:rsid w:val="00F61D0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61D09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F61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D0084E"/>
    <w:rPr>
      <w:rFonts w:ascii="Tahoma" w:hAnsi="Tahoma" w:cs="Tahoma"/>
      <w:sz w:val="16"/>
      <w:szCs w:val="16"/>
    </w:rPr>
  </w:style>
  <w:style w:type="paragraph" w:customStyle="1" w:styleId="Style3">
    <w:name w:val="Style 3"/>
    <w:uiPriority w:val="99"/>
    <w:rsid w:val="00804423"/>
    <w:pPr>
      <w:widowControl w:val="0"/>
      <w:autoSpaceDE w:val="0"/>
      <w:autoSpaceDN w:val="0"/>
      <w:ind w:left="576"/>
    </w:pPr>
    <w:rPr>
      <w:rFonts w:ascii="Arial Narrow" w:hAnsi="Arial Narrow" w:cs="Arial Narrow"/>
      <w:sz w:val="22"/>
      <w:szCs w:val="22"/>
    </w:rPr>
  </w:style>
  <w:style w:type="character" w:customStyle="1" w:styleId="CharacterStyle1">
    <w:name w:val="Character Style 1"/>
    <w:uiPriority w:val="99"/>
    <w:rsid w:val="00804423"/>
    <w:rPr>
      <w:rFonts w:ascii="Arial Narrow" w:hAnsi="Arial Narrow"/>
      <w:sz w:val="22"/>
    </w:rPr>
  </w:style>
  <w:style w:type="paragraph" w:customStyle="1" w:styleId="Style1">
    <w:name w:val="Style 1"/>
    <w:uiPriority w:val="99"/>
    <w:rsid w:val="000B1F66"/>
    <w:pPr>
      <w:widowControl w:val="0"/>
      <w:autoSpaceDE w:val="0"/>
      <w:autoSpaceDN w:val="0"/>
      <w:adjustRightInd w:val="0"/>
    </w:pPr>
  </w:style>
  <w:style w:type="paragraph" w:styleId="Paragraphedeliste">
    <w:name w:val="List Paragraph"/>
    <w:basedOn w:val="Normal"/>
    <w:uiPriority w:val="34"/>
    <w:qFormat/>
    <w:rsid w:val="008B1762"/>
    <w:pPr>
      <w:ind w:left="708"/>
    </w:pPr>
  </w:style>
  <w:style w:type="character" w:styleId="Lienhypertexte">
    <w:name w:val="Hyperlink"/>
    <w:rsid w:val="00197DCB"/>
    <w:rPr>
      <w:color w:val="0563C1"/>
      <w:u w:val="single"/>
    </w:rPr>
  </w:style>
  <w:style w:type="character" w:customStyle="1" w:styleId="En-tteCar">
    <w:name w:val="En-tête Car"/>
    <w:link w:val="En-tte"/>
    <w:uiPriority w:val="99"/>
    <w:rsid w:val="00197DCB"/>
    <w:rPr>
      <w:rFonts w:ascii="DIN-Regular" w:hAnsi="DIN-Regular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1196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POSTE DE DIRECTEUR ADJOINT</vt:lpstr>
    </vt:vector>
  </TitlesOfParts>
  <Company>Ministère de la Santé</Company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POSTE DE DIRECTEUR ADJOINT</dc:title>
  <dc:creator>lpegoraro</dc:creator>
  <cp:lastModifiedBy>PHILIPPE</cp:lastModifiedBy>
  <cp:revision>2</cp:revision>
  <cp:lastPrinted>2013-01-10T11:24:00Z</cp:lastPrinted>
  <dcterms:created xsi:type="dcterms:W3CDTF">2021-02-24T16:53:00Z</dcterms:created>
  <dcterms:modified xsi:type="dcterms:W3CDTF">2021-02-24T16:53:00Z</dcterms:modified>
</cp:coreProperties>
</file>